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A86" w:rsidRPr="008C03E0" w:rsidRDefault="008C03E0" w:rsidP="00C06A86">
      <w:pPr>
        <w:rPr>
          <w:b/>
          <w:color w:val="1F497D"/>
        </w:rPr>
      </w:pPr>
      <w:r>
        <w:rPr>
          <w:sz w:val="28"/>
          <w:szCs w:val="28"/>
        </w:rPr>
        <w:t xml:space="preserve">    </w:t>
      </w:r>
      <w:r w:rsidRPr="008C03E0">
        <w:rPr>
          <w:b/>
          <w:sz w:val="28"/>
          <w:szCs w:val="28"/>
        </w:rPr>
        <w:t xml:space="preserve">   </w:t>
      </w:r>
      <w:r w:rsidR="00C06A86" w:rsidRPr="008C03E0">
        <w:rPr>
          <w:b/>
          <w:sz w:val="28"/>
          <w:szCs w:val="28"/>
        </w:rPr>
        <w:t xml:space="preserve">Orange Regional Medical Centers Stroke Committee is pleased to </w:t>
      </w:r>
      <w:r w:rsidR="008436B7" w:rsidRPr="008C03E0">
        <w:rPr>
          <w:b/>
          <w:sz w:val="28"/>
          <w:szCs w:val="28"/>
        </w:rPr>
        <w:t>announce:</w:t>
      </w:r>
    </w:p>
    <w:p w:rsidR="00C06A86" w:rsidRDefault="00C06A86" w:rsidP="00C06A86">
      <w:pPr>
        <w:snapToGrid w:val="0"/>
      </w:pPr>
    </w:p>
    <w:p w:rsidR="00C06A86" w:rsidRDefault="00C06A86" w:rsidP="00C06A86">
      <w:pPr>
        <w:snapToGrid w:val="0"/>
        <w:jc w:val="center"/>
        <w:rPr>
          <w:rFonts w:ascii="Arial" w:hAnsi="Arial" w:cs="Arial"/>
          <w:b/>
          <w:bCs/>
          <w:color w:val="1F497D"/>
          <w:sz w:val="52"/>
          <w:szCs w:val="52"/>
          <w:u w:val="single"/>
        </w:rPr>
      </w:pPr>
      <w:r>
        <w:rPr>
          <w:rFonts w:ascii="Arial" w:hAnsi="Arial" w:cs="Arial"/>
          <w:b/>
          <w:bCs/>
          <w:color w:val="1F497D"/>
          <w:sz w:val="52"/>
          <w:szCs w:val="52"/>
          <w:u w:val="single"/>
        </w:rPr>
        <w:t>3</w:t>
      </w:r>
      <w:r w:rsidRPr="00C06A86">
        <w:rPr>
          <w:rFonts w:ascii="Arial" w:hAnsi="Arial" w:cs="Arial"/>
          <w:b/>
          <w:bCs/>
          <w:color w:val="1F497D"/>
          <w:sz w:val="52"/>
          <w:szCs w:val="52"/>
          <w:u w:val="single"/>
          <w:vertAlign w:val="superscript"/>
        </w:rPr>
        <w:t>rd</w:t>
      </w:r>
      <w:r w:rsidR="003D4BED">
        <w:rPr>
          <w:rFonts w:ascii="Arial" w:hAnsi="Arial" w:cs="Arial"/>
          <w:b/>
          <w:bCs/>
          <w:color w:val="1F497D"/>
          <w:sz w:val="52"/>
          <w:szCs w:val="52"/>
          <w:u w:val="single"/>
        </w:rPr>
        <w:t xml:space="preserve"> Annual Stroke Symposium</w:t>
      </w:r>
      <w:r>
        <w:rPr>
          <w:rFonts w:ascii="Arial" w:hAnsi="Arial" w:cs="Arial"/>
          <w:b/>
          <w:bCs/>
          <w:color w:val="1F497D"/>
          <w:sz w:val="52"/>
          <w:szCs w:val="52"/>
          <w:u w:val="single"/>
        </w:rPr>
        <w:t xml:space="preserve"> </w:t>
      </w:r>
    </w:p>
    <w:p w:rsidR="00C06A86" w:rsidRPr="007B444F" w:rsidRDefault="00C06A86" w:rsidP="00C06A86">
      <w:pPr>
        <w:snapToGrid w:val="0"/>
        <w:jc w:val="center"/>
        <w:rPr>
          <w:rFonts w:ascii="Arial" w:hAnsi="Arial" w:cs="Arial"/>
          <w:b/>
          <w:bCs/>
          <w:i/>
          <w:iCs/>
          <w:sz w:val="28"/>
          <w:szCs w:val="28"/>
        </w:rPr>
      </w:pPr>
      <w:r w:rsidRPr="007B444F">
        <w:rPr>
          <w:rFonts w:ascii="Arial" w:hAnsi="Arial" w:cs="Arial"/>
          <w:b/>
          <w:bCs/>
          <w:i/>
          <w:iCs/>
          <w:sz w:val="28"/>
          <w:szCs w:val="28"/>
        </w:rPr>
        <w:t xml:space="preserve">Presenters: </w:t>
      </w:r>
    </w:p>
    <w:p w:rsidR="00573D05" w:rsidRPr="004E630C" w:rsidRDefault="003D4BED" w:rsidP="00B45599">
      <w:pPr>
        <w:snapToGrid w:val="0"/>
        <w:jc w:val="center"/>
        <w:rPr>
          <w:rFonts w:ascii="Arial" w:hAnsi="Arial" w:cs="Arial"/>
          <w:b/>
          <w:bCs/>
          <w:sz w:val="32"/>
          <w:szCs w:val="32"/>
        </w:rPr>
      </w:pPr>
      <w:r w:rsidRPr="004E630C">
        <w:rPr>
          <w:rFonts w:ascii="Arial" w:hAnsi="Arial" w:cs="Arial"/>
          <w:b/>
          <w:bCs/>
          <w:sz w:val="32"/>
          <w:szCs w:val="32"/>
        </w:rPr>
        <w:t>Dr.</w:t>
      </w:r>
      <w:r w:rsidR="00B96EE0" w:rsidRPr="004E630C">
        <w:rPr>
          <w:rFonts w:ascii="Arial" w:hAnsi="Arial" w:cs="Arial"/>
          <w:b/>
          <w:bCs/>
          <w:sz w:val="32"/>
          <w:szCs w:val="32"/>
        </w:rPr>
        <w:t xml:space="preserve"> </w:t>
      </w:r>
      <w:r w:rsidR="00EF6181" w:rsidRPr="004E630C">
        <w:rPr>
          <w:rFonts w:ascii="Arial" w:hAnsi="Arial" w:cs="Arial"/>
          <w:b/>
          <w:bCs/>
          <w:sz w:val="32"/>
          <w:szCs w:val="32"/>
        </w:rPr>
        <w:t xml:space="preserve">Olga Fishman, MD </w:t>
      </w:r>
    </w:p>
    <w:p w:rsidR="00C06A86" w:rsidRPr="00573D05" w:rsidRDefault="00C06A86" w:rsidP="00B45599">
      <w:pPr>
        <w:snapToGrid w:val="0"/>
        <w:jc w:val="center"/>
        <w:rPr>
          <w:rFonts w:ascii="Arial" w:hAnsi="Arial" w:cs="Arial"/>
          <w:bCs/>
        </w:rPr>
      </w:pPr>
      <w:r w:rsidRPr="00573D05">
        <w:rPr>
          <w:rFonts w:ascii="Arial" w:hAnsi="Arial" w:cs="Arial"/>
          <w:bCs/>
        </w:rPr>
        <w:t xml:space="preserve"> Medical Stroke </w:t>
      </w:r>
      <w:r w:rsidR="007B444F" w:rsidRPr="00573D05">
        <w:rPr>
          <w:rFonts w:ascii="Arial" w:hAnsi="Arial" w:cs="Arial"/>
          <w:bCs/>
        </w:rPr>
        <w:t>Director,</w:t>
      </w:r>
      <w:r w:rsidR="00573D05">
        <w:rPr>
          <w:rFonts w:ascii="Arial" w:hAnsi="Arial" w:cs="Arial"/>
          <w:bCs/>
        </w:rPr>
        <w:t xml:space="preserve"> Neurology </w:t>
      </w:r>
    </w:p>
    <w:p w:rsidR="00573D05" w:rsidRPr="004E630C" w:rsidRDefault="003D4BED" w:rsidP="001D51C8">
      <w:pPr>
        <w:snapToGrid w:val="0"/>
        <w:jc w:val="center"/>
        <w:rPr>
          <w:rFonts w:ascii="Arial" w:hAnsi="Arial" w:cs="Arial"/>
          <w:b/>
          <w:bCs/>
          <w:sz w:val="32"/>
          <w:szCs w:val="32"/>
        </w:rPr>
      </w:pPr>
      <w:r w:rsidRPr="004E630C">
        <w:rPr>
          <w:rFonts w:ascii="Arial" w:hAnsi="Arial" w:cs="Arial"/>
          <w:b/>
          <w:bCs/>
          <w:sz w:val="32"/>
          <w:szCs w:val="32"/>
        </w:rPr>
        <w:t xml:space="preserve">Dr. </w:t>
      </w:r>
      <w:r w:rsidR="00C06A86" w:rsidRPr="004E630C">
        <w:rPr>
          <w:rFonts w:ascii="Arial" w:hAnsi="Arial" w:cs="Arial"/>
          <w:b/>
          <w:bCs/>
          <w:sz w:val="32"/>
          <w:szCs w:val="32"/>
        </w:rPr>
        <w:t xml:space="preserve"> Anuj Vohra,</w:t>
      </w:r>
      <w:r w:rsidR="00EF6181" w:rsidRPr="004E630C">
        <w:rPr>
          <w:rFonts w:ascii="Arial" w:hAnsi="Arial" w:cs="Arial"/>
          <w:b/>
          <w:bCs/>
          <w:sz w:val="32"/>
          <w:szCs w:val="32"/>
        </w:rPr>
        <w:t xml:space="preserve"> </w:t>
      </w:r>
      <w:r w:rsidR="00716E5D">
        <w:rPr>
          <w:rFonts w:ascii="Arial" w:hAnsi="Arial" w:cs="Arial"/>
          <w:b/>
          <w:bCs/>
          <w:sz w:val="32"/>
          <w:szCs w:val="32"/>
        </w:rPr>
        <w:t>D</w:t>
      </w:r>
      <w:r w:rsidR="006A01B5">
        <w:rPr>
          <w:rFonts w:ascii="Arial" w:hAnsi="Arial" w:cs="Arial"/>
          <w:b/>
          <w:bCs/>
          <w:sz w:val="32"/>
          <w:szCs w:val="32"/>
        </w:rPr>
        <w:t>.O,</w:t>
      </w:r>
      <w:r w:rsidR="00716E5D">
        <w:rPr>
          <w:rFonts w:ascii="Arial" w:hAnsi="Arial" w:cs="Arial"/>
          <w:b/>
          <w:bCs/>
          <w:sz w:val="32"/>
          <w:szCs w:val="32"/>
        </w:rPr>
        <w:t>FACEP</w:t>
      </w:r>
      <w:r w:rsidR="006A01B5">
        <w:rPr>
          <w:rFonts w:ascii="Arial" w:hAnsi="Arial" w:cs="Arial"/>
          <w:b/>
          <w:bCs/>
          <w:sz w:val="32"/>
          <w:szCs w:val="32"/>
        </w:rPr>
        <w:t>,CPE</w:t>
      </w:r>
      <w:bookmarkStart w:id="0" w:name="_GoBack"/>
      <w:bookmarkEnd w:id="0"/>
    </w:p>
    <w:p w:rsidR="00716E5D" w:rsidRDefault="00DD36FC" w:rsidP="001D51C8">
      <w:pPr>
        <w:snapToGrid w:val="0"/>
        <w:jc w:val="center"/>
        <w:rPr>
          <w:rFonts w:ascii="Arial" w:hAnsi="Arial" w:cs="Arial"/>
          <w:bCs/>
          <w:sz w:val="24"/>
          <w:szCs w:val="24"/>
        </w:rPr>
      </w:pPr>
      <w:r>
        <w:rPr>
          <w:rFonts w:ascii="Arial" w:hAnsi="Arial" w:cs="Arial"/>
          <w:bCs/>
          <w:sz w:val="24"/>
          <w:szCs w:val="24"/>
        </w:rPr>
        <w:t xml:space="preserve">Chairman, </w:t>
      </w:r>
      <w:r w:rsidR="00716E5D">
        <w:rPr>
          <w:rFonts w:ascii="Arial" w:hAnsi="Arial" w:cs="Arial"/>
          <w:bCs/>
          <w:sz w:val="24"/>
          <w:szCs w:val="24"/>
        </w:rPr>
        <w:t xml:space="preserve">Medical Director </w:t>
      </w:r>
    </w:p>
    <w:p w:rsidR="00716E5D" w:rsidRDefault="00716E5D" w:rsidP="001D51C8">
      <w:pPr>
        <w:snapToGrid w:val="0"/>
        <w:jc w:val="center"/>
        <w:rPr>
          <w:rFonts w:ascii="Arial" w:hAnsi="Arial" w:cs="Arial"/>
          <w:bCs/>
          <w:sz w:val="24"/>
          <w:szCs w:val="24"/>
        </w:rPr>
      </w:pPr>
      <w:r>
        <w:rPr>
          <w:rFonts w:ascii="Arial" w:hAnsi="Arial" w:cs="Arial"/>
          <w:bCs/>
          <w:sz w:val="24"/>
          <w:szCs w:val="24"/>
        </w:rPr>
        <w:t xml:space="preserve">Residency Core Faculty </w:t>
      </w:r>
    </w:p>
    <w:p w:rsidR="00C06A86" w:rsidRDefault="00716E5D" w:rsidP="001D51C8">
      <w:pPr>
        <w:snapToGrid w:val="0"/>
        <w:jc w:val="center"/>
        <w:rPr>
          <w:rFonts w:ascii="Arial" w:hAnsi="Arial" w:cs="Arial"/>
          <w:bCs/>
          <w:sz w:val="24"/>
          <w:szCs w:val="24"/>
        </w:rPr>
      </w:pPr>
      <w:r>
        <w:rPr>
          <w:rFonts w:ascii="Arial" w:hAnsi="Arial" w:cs="Arial"/>
          <w:bCs/>
          <w:sz w:val="24"/>
          <w:szCs w:val="24"/>
        </w:rPr>
        <w:t xml:space="preserve">Department of Emergency Medicine </w:t>
      </w:r>
      <w:r w:rsidR="007B444F">
        <w:rPr>
          <w:rFonts w:ascii="Arial" w:hAnsi="Arial" w:cs="Arial"/>
          <w:bCs/>
          <w:sz w:val="24"/>
          <w:szCs w:val="24"/>
        </w:rPr>
        <w:t xml:space="preserve"> </w:t>
      </w:r>
    </w:p>
    <w:p w:rsidR="004E630C" w:rsidRPr="004E630C" w:rsidRDefault="004E630C" w:rsidP="001D51C8">
      <w:pPr>
        <w:snapToGrid w:val="0"/>
        <w:jc w:val="center"/>
        <w:rPr>
          <w:rFonts w:ascii="Arial" w:hAnsi="Arial" w:cs="Arial"/>
          <w:b/>
          <w:bCs/>
          <w:sz w:val="32"/>
          <w:szCs w:val="32"/>
        </w:rPr>
      </w:pPr>
      <w:r w:rsidRPr="004E630C">
        <w:rPr>
          <w:rFonts w:ascii="Arial" w:hAnsi="Arial" w:cs="Arial"/>
          <w:b/>
          <w:bCs/>
          <w:sz w:val="32"/>
          <w:szCs w:val="32"/>
        </w:rPr>
        <w:t>Dr.</w:t>
      </w:r>
      <w:r w:rsidR="00CE5ACC">
        <w:rPr>
          <w:rFonts w:ascii="Arial" w:hAnsi="Arial" w:cs="Arial"/>
          <w:b/>
          <w:bCs/>
          <w:sz w:val="32"/>
          <w:szCs w:val="32"/>
        </w:rPr>
        <w:t xml:space="preserve"> </w:t>
      </w:r>
      <w:r w:rsidR="008C03E0">
        <w:rPr>
          <w:rFonts w:ascii="Arial" w:hAnsi="Arial" w:cs="Arial"/>
          <w:b/>
          <w:bCs/>
          <w:sz w:val="32"/>
          <w:szCs w:val="32"/>
        </w:rPr>
        <w:t>Vincent</w:t>
      </w:r>
      <w:r w:rsidRPr="004E630C">
        <w:rPr>
          <w:rFonts w:ascii="Arial" w:hAnsi="Arial" w:cs="Arial"/>
          <w:b/>
          <w:bCs/>
          <w:sz w:val="32"/>
          <w:szCs w:val="32"/>
        </w:rPr>
        <w:t xml:space="preserve"> Gulfo, MD </w:t>
      </w:r>
    </w:p>
    <w:p w:rsidR="004E630C" w:rsidRPr="004E630C" w:rsidRDefault="00CE5ACC" w:rsidP="001D51C8">
      <w:pPr>
        <w:snapToGrid w:val="0"/>
        <w:jc w:val="center"/>
        <w:rPr>
          <w:rFonts w:ascii="Arial" w:hAnsi="Arial" w:cs="Arial"/>
          <w:bCs/>
          <w:sz w:val="24"/>
          <w:szCs w:val="24"/>
        </w:rPr>
      </w:pPr>
      <w:r>
        <w:rPr>
          <w:rFonts w:ascii="Arial" w:hAnsi="Arial" w:cs="Arial"/>
          <w:bCs/>
          <w:sz w:val="24"/>
          <w:szCs w:val="24"/>
        </w:rPr>
        <w:t xml:space="preserve">Medical Director of </w:t>
      </w:r>
      <w:r w:rsidR="004E630C" w:rsidRPr="004E630C">
        <w:rPr>
          <w:rFonts w:ascii="Arial" w:hAnsi="Arial" w:cs="Arial"/>
          <w:bCs/>
          <w:sz w:val="24"/>
          <w:szCs w:val="24"/>
        </w:rPr>
        <w:t xml:space="preserve">Rehabilitation </w:t>
      </w:r>
    </w:p>
    <w:p w:rsidR="00573D05" w:rsidRPr="004E630C" w:rsidRDefault="003D4BED" w:rsidP="00B45599">
      <w:pPr>
        <w:snapToGrid w:val="0"/>
        <w:jc w:val="center"/>
        <w:rPr>
          <w:rFonts w:ascii="Arial" w:hAnsi="Arial" w:cs="Arial"/>
          <w:b/>
          <w:bCs/>
          <w:sz w:val="32"/>
          <w:szCs w:val="32"/>
        </w:rPr>
      </w:pPr>
      <w:r w:rsidRPr="004E630C">
        <w:rPr>
          <w:rFonts w:ascii="Arial" w:hAnsi="Arial" w:cs="Arial"/>
          <w:b/>
          <w:bCs/>
          <w:sz w:val="32"/>
          <w:szCs w:val="32"/>
        </w:rPr>
        <w:t>Dr.</w:t>
      </w:r>
      <w:r w:rsidR="001D51C8" w:rsidRPr="004E630C">
        <w:rPr>
          <w:rFonts w:ascii="Arial" w:hAnsi="Arial" w:cs="Arial"/>
          <w:b/>
          <w:bCs/>
          <w:sz w:val="32"/>
          <w:szCs w:val="32"/>
        </w:rPr>
        <w:t xml:space="preserve"> </w:t>
      </w:r>
      <w:r w:rsidR="00C06A86" w:rsidRPr="004E630C">
        <w:rPr>
          <w:rFonts w:ascii="Arial" w:hAnsi="Arial" w:cs="Arial"/>
          <w:b/>
          <w:bCs/>
          <w:sz w:val="32"/>
          <w:szCs w:val="32"/>
        </w:rPr>
        <w:t>Justin</w:t>
      </w:r>
      <w:r w:rsidR="00573D05" w:rsidRPr="004E630C">
        <w:rPr>
          <w:rFonts w:ascii="Arial" w:hAnsi="Arial" w:cs="Arial"/>
          <w:b/>
          <w:bCs/>
          <w:sz w:val="32"/>
          <w:szCs w:val="32"/>
        </w:rPr>
        <w:t xml:space="preserve"> G</w:t>
      </w:r>
      <w:r w:rsidR="00433E66" w:rsidRPr="004E630C">
        <w:rPr>
          <w:rFonts w:ascii="Arial" w:hAnsi="Arial" w:cs="Arial"/>
          <w:b/>
          <w:bCs/>
          <w:sz w:val="32"/>
          <w:szCs w:val="32"/>
        </w:rPr>
        <w:t>.</w:t>
      </w:r>
      <w:r w:rsidR="00573D05" w:rsidRPr="004E630C">
        <w:rPr>
          <w:rFonts w:ascii="Arial" w:hAnsi="Arial" w:cs="Arial"/>
          <w:b/>
          <w:bCs/>
          <w:sz w:val="32"/>
          <w:szCs w:val="32"/>
        </w:rPr>
        <w:t xml:space="preserve"> Santarelli</w:t>
      </w:r>
      <w:r w:rsidR="00C06A86" w:rsidRPr="004E630C">
        <w:rPr>
          <w:rFonts w:ascii="Arial" w:hAnsi="Arial" w:cs="Arial"/>
          <w:b/>
          <w:bCs/>
          <w:sz w:val="32"/>
          <w:szCs w:val="32"/>
        </w:rPr>
        <w:t xml:space="preserve">, </w:t>
      </w:r>
      <w:r w:rsidR="00573D05" w:rsidRPr="004E630C">
        <w:rPr>
          <w:rFonts w:ascii="Arial" w:hAnsi="Arial" w:cs="Arial"/>
          <w:b/>
          <w:bCs/>
          <w:sz w:val="32"/>
          <w:szCs w:val="32"/>
        </w:rPr>
        <w:t>MD</w:t>
      </w:r>
    </w:p>
    <w:p w:rsidR="00C06A86" w:rsidRPr="00573D05" w:rsidRDefault="00B45599" w:rsidP="00B45599">
      <w:pPr>
        <w:snapToGrid w:val="0"/>
        <w:jc w:val="center"/>
        <w:rPr>
          <w:rFonts w:ascii="Arial" w:hAnsi="Arial" w:cs="Arial"/>
          <w:bCs/>
          <w:sz w:val="24"/>
          <w:szCs w:val="24"/>
        </w:rPr>
      </w:pPr>
      <w:r w:rsidRPr="00573D05">
        <w:rPr>
          <w:rFonts w:ascii="Arial" w:hAnsi="Arial" w:cs="Arial"/>
          <w:bCs/>
          <w:sz w:val="24"/>
          <w:szCs w:val="24"/>
        </w:rPr>
        <w:t>Attending Physician, Neurosurgery</w:t>
      </w:r>
      <w:r w:rsidR="007B444F">
        <w:rPr>
          <w:rFonts w:ascii="Arial" w:hAnsi="Arial" w:cs="Arial"/>
          <w:bCs/>
          <w:sz w:val="24"/>
          <w:szCs w:val="24"/>
        </w:rPr>
        <w:t>,</w:t>
      </w:r>
      <w:r w:rsidR="00573D05" w:rsidRPr="00573D05">
        <w:rPr>
          <w:rFonts w:ascii="Arial" w:hAnsi="Arial" w:cs="Arial"/>
          <w:bCs/>
          <w:sz w:val="24"/>
          <w:szCs w:val="24"/>
        </w:rPr>
        <w:t xml:space="preserve"> Westchester Medical Center</w:t>
      </w:r>
      <w:r w:rsidR="003D4BED">
        <w:rPr>
          <w:rFonts w:ascii="Arial" w:hAnsi="Arial" w:cs="Arial"/>
          <w:bCs/>
          <w:sz w:val="24"/>
          <w:szCs w:val="24"/>
        </w:rPr>
        <w:t>,</w:t>
      </w:r>
      <w:r w:rsidR="00573D05" w:rsidRPr="00573D05">
        <w:rPr>
          <w:rFonts w:ascii="Arial" w:hAnsi="Arial" w:cs="Arial"/>
          <w:bCs/>
          <w:sz w:val="24"/>
          <w:szCs w:val="24"/>
        </w:rPr>
        <w:t xml:space="preserve"> Val</w:t>
      </w:r>
      <w:r w:rsidR="008436B7" w:rsidRPr="00573D05">
        <w:rPr>
          <w:rFonts w:ascii="Arial" w:hAnsi="Arial" w:cs="Arial"/>
          <w:bCs/>
          <w:sz w:val="24"/>
          <w:szCs w:val="24"/>
        </w:rPr>
        <w:t>hal</w:t>
      </w:r>
      <w:r w:rsidR="00573D05" w:rsidRPr="00573D05">
        <w:rPr>
          <w:rFonts w:ascii="Arial" w:hAnsi="Arial" w:cs="Arial"/>
          <w:bCs/>
          <w:sz w:val="24"/>
          <w:szCs w:val="24"/>
        </w:rPr>
        <w:t xml:space="preserve">la, NY </w:t>
      </w:r>
    </w:p>
    <w:p w:rsidR="00573D05" w:rsidRPr="00433E66" w:rsidRDefault="00573D05" w:rsidP="00B45599">
      <w:pPr>
        <w:snapToGrid w:val="0"/>
        <w:jc w:val="center"/>
        <w:rPr>
          <w:rFonts w:ascii="Arial" w:hAnsi="Arial" w:cs="Arial"/>
          <w:b/>
          <w:bCs/>
          <w:sz w:val="18"/>
          <w:szCs w:val="18"/>
        </w:rPr>
      </w:pPr>
      <w:r w:rsidRPr="00433E66">
        <w:rPr>
          <w:rFonts w:ascii="Arial" w:hAnsi="Arial" w:cs="Arial"/>
          <w:b/>
          <w:bCs/>
          <w:sz w:val="18"/>
          <w:szCs w:val="18"/>
        </w:rPr>
        <w:t xml:space="preserve">And </w:t>
      </w:r>
    </w:p>
    <w:p w:rsidR="00147124" w:rsidRDefault="00573D05" w:rsidP="00147124">
      <w:pPr>
        <w:snapToGrid w:val="0"/>
        <w:jc w:val="center"/>
        <w:rPr>
          <w:rFonts w:ascii="Arial" w:hAnsi="Arial" w:cs="Arial"/>
          <w:bCs/>
          <w:sz w:val="24"/>
          <w:szCs w:val="24"/>
        </w:rPr>
      </w:pPr>
      <w:r w:rsidRPr="00573D05">
        <w:rPr>
          <w:rFonts w:ascii="Arial" w:hAnsi="Arial" w:cs="Arial"/>
          <w:bCs/>
          <w:sz w:val="24"/>
          <w:szCs w:val="24"/>
        </w:rPr>
        <w:t xml:space="preserve">Asst. Professor of Neurosurgery, Radiology and Neurology, </w:t>
      </w:r>
      <w:r w:rsidR="003D4BED">
        <w:rPr>
          <w:rFonts w:ascii="Arial" w:hAnsi="Arial" w:cs="Arial"/>
          <w:bCs/>
          <w:sz w:val="24"/>
          <w:szCs w:val="24"/>
        </w:rPr>
        <w:t xml:space="preserve">                                                       </w:t>
      </w:r>
      <w:r w:rsidR="00147124">
        <w:rPr>
          <w:rFonts w:ascii="Arial" w:hAnsi="Arial" w:cs="Arial"/>
          <w:bCs/>
          <w:sz w:val="24"/>
          <w:szCs w:val="24"/>
        </w:rPr>
        <w:t xml:space="preserve">New York Medical College, </w:t>
      </w:r>
    </w:p>
    <w:p w:rsidR="00C06A86" w:rsidRPr="00147124" w:rsidRDefault="00C06A86" w:rsidP="00147124">
      <w:pPr>
        <w:snapToGrid w:val="0"/>
        <w:jc w:val="center"/>
        <w:rPr>
          <w:rFonts w:ascii="Arial" w:hAnsi="Arial" w:cs="Arial"/>
          <w:bCs/>
          <w:sz w:val="24"/>
          <w:szCs w:val="24"/>
        </w:rPr>
      </w:pPr>
      <w:r>
        <w:rPr>
          <w:rFonts w:ascii="Arial" w:hAnsi="Arial" w:cs="Arial"/>
          <w:b/>
          <w:bCs/>
          <w:sz w:val="28"/>
          <w:szCs w:val="28"/>
        </w:rPr>
        <w:t>DATE: Thursday, May 3</w:t>
      </w:r>
      <w:r w:rsidRPr="00C06A86">
        <w:rPr>
          <w:rFonts w:ascii="Arial" w:hAnsi="Arial" w:cs="Arial"/>
          <w:b/>
          <w:bCs/>
          <w:sz w:val="28"/>
          <w:szCs w:val="28"/>
          <w:vertAlign w:val="superscript"/>
        </w:rPr>
        <w:t>rd</w:t>
      </w:r>
    </w:p>
    <w:p w:rsidR="00C06A86" w:rsidRPr="00E7334E" w:rsidRDefault="00C06A86" w:rsidP="007B444F">
      <w:pPr>
        <w:snapToGrid w:val="0"/>
        <w:jc w:val="center"/>
        <w:rPr>
          <w:rFonts w:ascii="Arial" w:hAnsi="Arial" w:cs="Arial"/>
          <w:b/>
          <w:sz w:val="24"/>
          <w:szCs w:val="24"/>
        </w:rPr>
      </w:pPr>
      <w:r w:rsidRPr="00E7334E">
        <w:rPr>
          <w:rFonts w:ascii="Arial" w:hAnsi="Arial" w:cs="Arial"/>
          <w:b/>
          <w:bCs/>
          <w:sz w:val="28"/>
          <w:szCs w:val="28"/>
        </w:rPr>
        <w:t xml:space="preserve">START TIME: </w:t>
      </w:r>
      <w:r w:rsidR="008C03E0">
        <w:rPr>
          <w:rFonts w:ascii="Arial" w:hAnsi="Arial" w:cs="Arial"/>
          <w:b/>
          <w:bCs/>
          <w:sz w:val="28"/>
          <w:szCs w:val="28"/>
        </w:rPr>
        <w:t>4:0</w:t>
      </w:r>
      <w:r w:rsidR="004E630C" w:rsidRPr="00E7334E">
        <w:rPr>
          <w:rFonts w:ascii="Arial" w:hAnsi="Arial" w:cs="Arial"/>
          <w:b/>
          <w:bCs/>
          <w:sz w:val="28"/>
          <w:szCs w:val="28"/>
        </w:rPr>
        <w:t xml:space="preserve">0 </w:t>
      </w:r>
      <w:r w:rsidR="008C03E0">
        <w:rPr>
          <w:rFonts w:ascii="Arial" w:hAnsi="Arial" w:cs="Arial"/>
          <w:b/>
          <w:bCs/>
          <w:sz w:val="28"/>
          <w:szCs w:val="28"/>
        </w:rPr>
        <w:t>-9:00pm</w:t>
      </w:r>
    </w:p>
    <w:p w:rsidR="00C06A86" w:rsidRDefault="00C06A86" w:rsidP="007B444F">
      <w:pPr>
        <w:snapToGrid w:val="0"/>
        <w:jc w:val="center"/>
        <w:rPr>
          <w:rFonts w:ascii="Arial" w:hAnsi="Arial" w:cs="Arial"/>
          <w:b/>
          <w:bCs/>
          <w:sz w:val="28"/>
          <w:szCs w:val="28"/>
        </w:rPr>
      </w:pPr>
      <w:r>
        <w:rPr>
          <w:rFonts w:ascii="Arial" w:hAnsi="Arial" w:cs="Arial"/>
          <w:b/>
          <w:bCs/>
          <w:sz w:val="28"/>
          <w:szCs w:val="28"/>
        </w:rPr>
        <w:t>LOCATION: Conference Room 1, 2 &amp; 3</w:t>
      </w:r>
    </w:p>
    <w:p w:rsidR="00147124" w:rsidRDefault="00147124" w:rsidP="00C06A86">
      <w:pPr>
        <w:rPr>
          <w:rFonts w:ascii="Arial" w:hAnsi="Arial" w:cs="Arial"/>
          <w:b/>
          <w:bCs/>
          <w:sz w:val="20"/>
          <w:szCs w:val="20"/>
          <w:u w:val="single"/>
        </w:rPr>
      </w:pPr>
    </w:p>
    <w:p w:rsidR="00C06A86" w:rsidRPr="004E630C" w:rsidRDefault="00C06A86" w:rsidP="00C06A86">
      <w:pPr>
        <w:rPr>
          <w:rFonts w:ascii="Arial" w:hAnsi="Arial" w:cs="Arial"/>
          <w:b/>
          <w:bCs/>
          <w:sz w:val="20"/>
          <w:szCs w:val="20"/>
          <w:u w:val="single"/>
        </w:rPr>
      </w:pPr>
      <w:r w:rsidRPr="004E630C">
        <w:rPr>
          <w:rFonts w:ascii="Arial" w:hAnsi="Arial" w:cs="Arial"/>
          <w:b/>
          <w:bCs/>
          <w:sz w:val="20"/>
          <w:szCs w:val="20"/>
          <w:u w:val="single"/>
        </w:rPr>
        <w:t xml:space="preserve">Learning Objectives: </w:t>
      </w:r>
    </w:p>
    <w:p w:rsidR="00433E66" w:rsidRPr="00573D05" w:rsidRDefault="00433E66" w:rsidP="00C06A86">
      <w:pPr>
        <w:rPr>
          <w:rFonts w:ascii="Arial" w:hAnsi="Arial" w:cs="Arial"/>
          <w:bCs/>
          <w:sz w:val="20"/>
          <w:szCs w:val="20"/>
        </w:rPr>
      </w:pPr>
    </w:p>
    <w:p w:rsidR="00573D05" w:rsidRDefault="00B45599" w:rsidP="00573D05">
      <w:pPr>
        <w:pStyle w:val="ListParagraph"/>
        <w:numPr>
          <w:ilvl w:val="0"/>
          <w:numId w:val="4"/>
        </w:numPr>
        <w:rPr>
          <w:rFonts w:ascii="Arial" w:hAnsi="Arial" w:cs="Arial"/>
          <w:bCs/>
          <w:sz w:val="20"/>
          <w:szCs w:val="20"/>
        </w:rPr>
      </w:pPr>
      <w:r w:rsidRPr="00573D05">
        <w:rPr>
          <w:rFonts w:ascii="Arial" w:hAnsi="Arial" w:cs="Arial"/>
          <w:bCs/>
          <w:sz w:val="20"/>
          <w:szCs w:val="20"/>
        </w:rPr>
        <w:t xml:space="preserve">Discuss Management of an </w:t>
      </w:r>
      <w:r w:rsidR="00573D05" w:rsidRPr="00573D05">
        <w:rPr>
          <w:rFonts w:ascii="Arial" w:hAnsi="Arial" w:cs="Arial"/>
          <w:bCs/>
          <w:sz w:val="20"/>
          <w:szCs w:val="20"/>
        </w:rPr>
        <w:t>Acute Stroke</w:t>
      </w:r>
      <w:r w:rsidR="00573D05">
        <w:rPr>
          <w:rFonts w:ascii="Arial" w:hAnsi="Arial" w:cs="Arial"/>
          <w:bCs/>
          <w:sz w:val="20"/>
          <w:szCs w:val="20"/>
        </w:rPr>
        <w:t xml:space="preserve"> </w:t>
      </w:r>
    </w:p>
    <w:p w:rsidR="004E630C" w:rsidRDefault="00B45599" w:rsidP="004E630C">
      <w:pPr>
        <w:pStyle w:val="ListParagraph"/>
        <w:numPr>
          <w:ilvl w:val="0"/>
          <w:numId w:val="4"/>
        </w:numPr>
        <w:rPr>
          <w:rFonts w:ascii="Arial" w:hAnsi="Arial" w:cs="Arial"/>
          <w:bCs/>
          <w:sz w:val="20"/>
          <w:szCs w:val="20"/>
        </w:rPr>
      </w:pPr>
      <w:r w:rsidRPr="00573D05">
        <w:rPr>
          <w:rFonts w:ascii="Arial" w:hAnsi="Arial" w:cs="Arial"/>
          <w:bCs/>
          <w:sz w:val="20"/>
          <w:szCs w:val="20"/>
        </w:rPr>
        <w:t>Identify indications for</w:t>
      </w:r>
      <w:r w:rsidR="00573D05">
        <w:rPr>
          <w:rFonts w:ascii="Arial" w:hAnsi="Arial" w:cs="Arial"/>
          <w:bCs/>
          <w:sz w:val="20"/>
          <w:szCs w:val="20"/>
        </w:rPr>
        <w:t xml:space="preserve"> p</w:t>
      </w:r>
      <w:r w:rsidRPr="00573D05">
        <w:rPr>
          <w:rFonts w:ascii="Arial" w:hAnsi="Arial" w:cs="Arial"/>
          <w:bCs/>
          <w:sz w:val="20"/>
          <w:szCs w:val="20"/>
        </w:rPr>
        <w:t xml:space="preserve">ipeline embolization </w:t>
      </w:r>
    </w:p>
    <w:p w:rsidR="004E630C" w:rsidRPr="004E630C" w:rsidRDefault="00E537B3" w:rsidP="004E630C">
      <w:pPr>
        <w:pStyle w:val="ListParagraph"/>
        <w:numPr>
          <w:ilvl w:val="0"/>
          <w:numId w:val="4"/>
        </w:numPr>
        <w:rPr>
          <w:rFonts w:ascii="Arial" w:hAnsi="Arial" w:cs="Arial"/>
          <w:bCs/>
          <w:sz w:val="20"/>
          <w:szCs w:val="20"/>
        </w:rPr>
      </w:pPr>
      <w:r w:rsidRPr="004E630C">
        <w:rPr>
          <w:rFonts w:ascii="Arial" w:eastAsia="Times New Roman" w:hAnsi="Arial" w:cs="Arial"/>
          <w:sz w:val="18"/>
          <w:szCs w:val="18"/>
        </w:rPr>
        <w:t>Evaluate recent advances in the diagnosis, treatment, prevention and rehabilitation of cerebrovascular disease</w:t>
      </w:r>
      <w:r w:rsidRPr="004E630C">
        <w:rPr>
          <w:rFonts w:ascii="Arial" w:eastAsia="Times New Roman" w:hAnsi="Arial" w:cs="Arial"/>
          <w:color w:val="666666"/>
          <w:sz w:val="18"/>
          <w:szCs w:val="18"/>
        </w:rPr>
        <w:t>.</w:t>
      </w:r>
    </w:p>
    <w:p w:rsidR="004E630C" w:rsidRDefault="004E630C" w:rsidP="004E630C">
      <w:pPr>
        <w:pStyle w:val="ListParagraph"/>
        <w:ind w:left="1350"/>
        <w:rPr>
          <w:rFonts w:ascii="Arial" w:eastAsia="Times New Roman" w:hAnsi="Arial" w:cs="Arial"/>
          <w:color w:val="666666"/>
          <w:sz w:val="18"/>
          <w:szCs w:val="18"/>
        </w:rPr>
      </w:pPr>
    </w:p>
    <w:p w:rsidR="004E630C" w:rsidRPr="008C03E0" w:rsidRDefault="00C06A86" w:rsidP="004E630C">
      <w:pPr>
        <w:pStyle w:val="ListParagraph"/>
        <w:ind w:left="1350"/>
        <w:rPr>
          <w:sz w:val="20"/>
          <w:szCs w:val="20"/>
        </w:rPr>
      </w:pPr>
      <w:r w:rsidRPr="008C03E0">
        <w:rPr>
          <w:sz w:val="20"/>
          <w:szCs w:val="20"/>
        </w:rPr>
        <w:t xml:space="preserve">This activity has been planned and implemented in accordance with the accreditation requirements and Policies of the Medical Society of the State of New York (MSSNY) through the joint </w:t>
      </w:r>
      <w:r w:rsidR="00B45599" w:rsidRPr="008C03E0">
        <w:rPr>
          <w:sz w:val="20"/>
          <w:szCs w:val="20"/>
        </w:rPr>
        <w:t>provider ship</w:t>
      </w:r>
      <w:r w:rsidRPr="008C03E0">
        <w:rPr>
          <w:sz w:val="20"/>
          <w:szCs w:val="20"/>
        </w:rPr>
        <w:t xml:space="preserve"> of Vassar Brothers CME and Orange Regional Medical Center. Vassar Brothers CME is accredited by the MSSNY to provide continuing Medical Education for </w:t>
      </w:r>
      <w:r w:rsidR="004E630C" w:rsidRPr="008C03E0">
        <w:rPr>
          <w:sz w:val="20"/>
          <w:szCs w:val="20"/>
        </w:rPr>
        <w:t>physicians. Vassar</w:t>
      </w:r>
      <w:r w:rsidRPr="008C03E0">
        <w:rPr>
          <w:sz w:val="20"/>
          <w:szCs w:val="20"/>
        </w:rPr>
        <w:t xml:space="preserve"> Brothers Continuing Medical Education designates this live educati</w:t>
      </w:r>
      <w:r w:rsidR="00B45599" w:rsidRPr="008C03E0">
        <w:rPr>
          <w:sz w:val="20"/>
          <w:szCs w:val="20"/>
        </w:rPr>
        <w:t xml:space="preserve">onal activity for a maximum of </w:t>
      </w:r>
      <w:r w:rsidR="007B444F" w:rsidRPr="004B5180">
        <w:rPr>
          <w:b/>
          <w:sz w:val="20"/>
          <w:szCs w:val="20"/>
        </w:rPr>
        <w:t>4.0</w:t>
      </w:r>
      <w:r w:rsidR="007B444F" w:rsidRPr="004B5180">
        <w:rPr>
          <w:sz w:val="20"/>
          <w:szCs w:val="20"/>
        </w:rPr>
        <w:t xml:space="preserve"> AMA</w:t>
      </w:r>
      <w:r w:rsidRPr="004B5180">
        <w:rPr>
          <w:b/>
          <w:bCs/>
          <w:i/>
          <w:iCs/>
          <w:sz w:val="20"/>
          <w:szCs w:val="20"/>
        </w:rPr>
        <w:t xml:space="preserve"> PRA Category 1 Credit.</w:t>
      </w:r>
      <w:r w:rsidRPr="004B5180">
        <w:rPr>
          <w:b/>
          <w:bCs/>
          <w:sz w:val="20"/>
          <w:szCs w:val="20"/>
          <w:vertAlign w:val="superscript"/>
        </w:rPr>
        <w:t>TM</w:t>
      </w:r>
      <w:r w:rsidRPr="008C03E0">
        <w:rPr>
          <w:sz w:val="20"/>
          <w:szCs w:val="20"/>
        </w:rPr>
        <w:t xml:space="preserve"> Physicians should only claim credit commensurate with the extent of their participation in the </w:t>
      </w:r>
      <w:r w:rsidR="00B45599" w:rsidRPr="008C03E0">
        <w:rPr>
          <w:sz w:val="20"/>
          <w:szCs w:val="20"/>
        </w:rPr>
        <w:t>activity.</w:t>
      </w:r>
    </w:p>
    <w:p w:rsidR="004E630C" w:rsidRDefault="004E630C" w:rsidP="004E630C">
      <w:pPr>
        <w:pStyle w:val="ListParagraph"/>
        <w:ind w:left="1350"/>
        <w:rPr>
          <w:b/>
          <w:bCs/>
          <w:sz w:val="16"/>
          <w:szCs w:val="16"/>
        </w:rPr>
      </w:pPr>
    </w:p>
    <w:p w:rsidR="004E630C" w:rsidRDefault="00B45599" w:rsidP="004E630C">
      <w:pPr>
        <w:pStyle w:val="ListParagraph"/>
        <w:ind w:left="1350"/>
        <w:rPr>
          <w:i/>
          <w:sz w:val="16"/>
          <w:szCs w:val="16"/>
        </w:rPr>
      </w:pPr>
      <w:r w:rsidRPr="004E630C">
        <w:rPr>
          <w:b/>
          <w:bCs/>
          <w:sz w:val="16"/>
          <w:szCs w:val="16"/>
        </w:rPr>
        <w:t xml:space="preserve"> In</w:t>
      </w:r>
      <w:r w:rsidR="00C06A86" w:rsidRPr="004E630C">
        <w:rPr>
          <w:b/>
          <w:bCs/>
          <w:sz w:val="16"/>
          <w:szCs w:val="16"/>
        </w:rPr>
        <w:t xml:space="preserve"> accordance with the disclosure policies of Vassar Brothers CME, the effort is made to ensure balance, independence, objectivity, and scientific rigor in all educational activities. These policies include resolving all conflicts of interest between faculty and commercial interests that might otherwise compromise the goal and educational integrity of this activity. All faculty members participating in this activity have disclosed all significant relationships – financial or otherwise – with the manufacturers or providers of products or services mentioned in the activity. The planners of this activity have reviewed these disclosures and have determined that the faculty relationships are not inappropriate in the context of their respective presentations and are consistent with the </w:t>
      </w:r>
      <w:r w:rsidR="00C06A86" w:rsidRPr="004E630C">
        <w:rPr>
          <w:b/>
          <w:sz w:val="16"/>
          <w:szCs w:val="16"/>
        </w:rPr>
        <w:t>educational goal</w:t>
      </w:r>
      <w:r w:rsidR="004E630C" w:rsidRPr="004E630C">
        <w:rPr>
          <w:b/>
          <w:sz w:val="16"/>
          <w:szCs w:val="16"/>
        </w:rPr>
        <w:t xml:space="preserve">s and integrity of the activity </w:t>
      </w:r>
      <w:r w:rsidR="00C06A86" w:rsidRPr="004E630C">
        <w:rPr>
          <w:i/>
          <w:sz w:val="16"/>
          <w:szCs w:val="16"/>
        </w:rPr>
        <w:t>The planners and faculty participants do not have any financial arrangements or affiliations with any commercial entities whose products, research or services may be discussed in these materials and no commercial funding has been accepted for this activity</w:t>
      </w:r>
    </w:p>
    <w:p w:rsidR="004B5180" w:rsidRDefault="00C06A86" w:rsidP="004E630C">
      <w:pPr>
        <w:pStyle w:val="ListParagraph"/>
        <w:ind w:left="1350"/>
        <w:rPr>
          <w:b/>
          <w:bCs/>
          <w:sz w:val="20"/>
          <w:szCs w:val="20"/>
        </w:rPr>
      </w:pPr>
      <w:r w:rsidRPr="004E630C">
        <w:rPr>
          <w:b/>
          <w:bCs/>
          <w:sz w:val="20"/>
          <w:szCs w:val="20"/>
        </w:rPr>
        <w:t>For assistance at Orange Regional Medical Center ple</w:t>
      </w:r>
      <w:r w:rsidR="004B5180">
        <w:rPr>
          <w:b/>
          <w:bCs/>
          <w:sz w:val="20"/>
          <w:szCs w:val="20"/>
        </w:rPr>
        <w:t>ase contact Suzanne Geraci RN a</w:t>
      </w:r>
    </w:p>
    <w:p w:rsidR="00C06A86" w:rsidRPr="004E630C" w:rsidRDefault="00C06A86" w:rsidP="004E630C">
      <w:pPr>
        <w:pStyle w:val="ListParagraph"/>
        <w:ind w:left="1350"/>
        <w:rPr>
          <w:rFonts w:ascii="Arial" w:hAnsi="Arial" w:cs="Arial"/>
          <w:bCs/>
          <w:sz w:val="20"/>
          <w:szCs w:val="20"/>
        </w:rPr>
      </w:pPr>
      <w:r w:rsidRPr="004E630C">
        <w:rPr>
          <w:b/>
          <w:bCs/>
          <w:sz w:val="20"/>
          <w:szCs w:val="20"/>
        </w:rPr>
        <w:t xml:space="preserve"> (845) 333-</w:t>
      </w:r>
      <w:r w:rsidR="00B45599" w:rsidRPr="004E630C">
        <w:rPr>
          <w:b/>
          <w:bCs/>
          <w:sz w:val="20"/>
          <w:szCs w:val="20"/>
        </w:rPr>
        <w:t>1507</w:t>
      </w:r>
      <w:r w:rsidR="004B5180">
        <w:rPr>
          <w:b/>
          <w:bCs/>
          <w:sz w:val="20"/>
          <w:szCs w:val="20"/>
        </w:rPr>
        <w:t xml:space="preserve">                                   </w:t>
      </w:r>
      <w:r w:rsidR="00B45599" w:rsidRPr="004E630C">
        <w:rPr>
          <w:b/>
          <w:bCs/>
          <w:color w:val="FF0000"/>
          <w:sz w:val="20"/>
          <w:szCs w:val="20"/>
        </w:rPr>
        <w:t>*</w:t>
      </w:r>
      <w:r w:rsidR="00B45599" w:rsidRPr="008C03E0">
        <w:rPr>
          <w:b/>
          <w:bCs/>
          <w:color w:val="FF0000"/>
          <w:sz w:val="20"/>
          <w:szCs w:val="20"/>
          <w:u w:val="single"/>
        </w:rPr>
        <w:t>Food will be served</w:t>
      </w:r>
      <w:r w:rsidR="00B45599" w:rsidRPr="004E630C">
        <w:rPr>
          <w:b/>
          <w:bCs/>
          <w:color w:val="FF0000"/>
          <w:sz w:val="20"/>
          <w:szCs w:val="20"/>
        </w:rPr>
        <w:t xml:space="preserve"> </w:t>
      </w:r>
    </w:p>
    <w:p w:rsidR="00C06A86" w:rsidRDefault="00C06A86" w:rsidP="00C06A86">
      <w:pPr>
        <w:jc w:val="center"/>
        <w:rPr>
          <w:color w:val="1F497D"/>
          <w:sz w:val="24"/>
          <w:szCs w:val="24"/>
        </w:rPr>
      </w:pPr>
    </w:p>
    <w:p w:rsidR="00C06A86" w:rsidRDefault="00C06A86" w:rsidP="00C06A86">
      <w:pPr>
        <w:jc w:val="center"/>
        <w:rPr>
          <w:color w:val="1F497D"/>
          <w:sz w:val="24"/>
          <w:szCs w:val="24"/>
        </w:rPr>
      </w:pPr>
    </w:p>
    <w:p w:rsidR="00C06A86" w:rsidRDefault="00C06A86" w:rsidP="00C06A86">
      <w:pPr>
        <w:jc w:val="center"/>
        <w:rPr>
          <w:b/>
          <w:bCs/>
          <w:color w:val="1F497D"/>
        </w:rPr>
      </w:pPr>
    </w:p>
    <w:p w:rsidR="00424821" w:rsidRDefault="00424821"/>
    <w:sectPr w:rsidR="00424821" w:rsidSect="008436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F4340"/>
    <w:multiLevelType w:val="multilevel"/>
    <w:tmpl w:val="6FA6C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9253D1"/>
    <w:multiLevelType w:val="hybridMultilevel"/>
    <w:tmpl w:val="73C6F7E6"/>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
    <w:nsid w:val="516D1BA5"/>
    <w:multiLevelType w:val="hybridMultilevel"/>
    <w:tmpl w:val="9B14E21A"/>
    <w:lvl w:ilvl="0" w:tplc="238E7BFE">
      <w:numFmt w:val="bullet"/>
      <w:lvlText w:val="•"/>
      <w:lvlJc w:val="left"/>
      <w:pPr>
        <w:ind w:left="1350" w:hanging="63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517D01B0"/>
    <w:multiLevelType w:val="hybridMultilevel"/>
    <w:tmpl w:val="5784B580"/>
    <w:lvl w:ilvl="0" w:tplc="238E7BFE">
      <w:numFmt w:val="bullet"/>
      <w:lvlText w:val="•"/>
      <w:lvlJc w:val="left"/>
      <w:pPr>
        <w:ind w:left="990" w:hanging="63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222DC7"/>
    <w:multiLevelType w:val="hybridMultilevel"/>
    <w:tmpl w:val="A8FA33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A86"/>
    <w:rsid w:val="00147124"/>
    <w:rsid w:val="0015760C"/>
    <w:rsid w:val="00194913"/>
    <w:rsid w:val="001D51C8"/>
    <w:rsid w:val="002E19CF"/>
    <w:rsid w:val="00316398"/>
    <w:rsid w:val="003D4BED"/>
    <w:rsid w:val="00424821"/>
    <w:rsid w:val="00433E66"/>
    <w:rsid w:val="004B5180"/>
    <w:rsid w:val="004E630C"/>
    <w:rsid w:val="00573D05"/>
    <w:rsid w:val="006A01B5"/>
    <w:rsid w:val="00716E5D"/>
    <w:rsid w:val="007B444F"/>
    <w:rsid w:val="00800739"/>
    <w:rsid w:val="008436B7"/>
    <w:rsid w:val="008C03E0"/>
    <w:rsid w:val="00A93E72"/>
    <w:rsid w:val="00B45599"/>
    <w:rsid w:val="00B96EE0"/>
    <w:rsid w:val="00BE5412"/>
    <w:rsid w:val="00C06A86"/>
    <w:rsid w:val="00C27F71"/>
    <w:rsid w:val="00CE5ACC"/>
    <w:rsid w:val="00DD36FC"/>
    <w:rsid w:val="00E537B3"/>
    <w:rsid w:val="00E7334E"/>
    <w:rsid w:val="00E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A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D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393492">
      <w:bodyDiv w:val="1"/>
      <w:marLeft w:val="0"/>
      <w:marRight w:val="0"/>
      <w:marTop w:val="0"/>
      <w:marBottom w:val="0"/>
      <w:divBdr>
        <w:top w:val="none" w:sz="0" w:space="0" w:color="auto"/>
        <w:left w:val="none" w:sz="0" w:space="0" w:color="auto"/>
        <w:bottom w:val="none" w:sz="0" w:space="0" w:color="auto"/>
        <w:right w:val="none" w:sz="0" w:space="0" w:color="auto"/>
      </w:divBdr>
    </w:div>
    <w:div w:id="131059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6407E-B1BE-4522-A7DA-8E3311A0A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Geraci, Suzanne</dc:creator>
  <cp:lastModifiedBy>Geraci, Suzanne</cp:lastModifiedBy>
  <cp:revision>2</cp:revision>
  <cp:lastPrinted>2018-04-03T17:24:00Z</cp:lastPrinted>
  <dcterms:created xsi:type="dcterms:W3CDTF">2018-04-03T17:47:00Z</dcterms:created>
  <dcterms:modified xsi:type="dcterms:W3CDTF">2018-04-03T17:47:00Z</dcterms:modified>
</cp:coreProperties>
</file>