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BA" w:rsidRDefault="00FD20BA" w:rsidP="00C25B8C"/>
    <w:p w:rsidR="00FD20BA" w:rsidRDefault="00FD20BA" w:rsidP="00FD20BA">
      <w:pPr>
        <w:jc w:val="center"/>
        <w:rPr>
          <w:rFonts w:ascii="Arial" w:hAnsi="Arial" w:cs="Arial"/>
          <w:sz w:val="44"/>
          <w:szCs w:val="44"/>
        </w:rPr>
      </w:pPr>
      <w:r w:rsidRPr="00FD20BA">
        <w:rPr>
          <w:rFonts w:ascii="Arial" w:hAnsi="Arial" w:cs="Arial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DF0D3" wp14:editId="24FCB2FC">
                <wp:simplePos x="0" y="0"/>
                <wp:positionH relativeFrom="column">
                  <wp:posOffset>3920909</wp:posOffset>
                </wp:positionH>
                <wp:positionV relativeFrom="paragraph">
                  <wp:posOffset>414050</wp:posOffset>
                </wp:positionV>
                <wp:extent cx="2312331" cy="2245307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331" cy="2245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20BA" w:rsidRDefault="00FD20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052A9EA" wp14:editId="6E4D5337">
                                  <wp:extent cx="1457283" cy="1670815"/>
                                  <wp:effectExtent l="0" t="0" r="0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62578" cy="16768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75pt;margin-top:32.6pt;width:182.05pt;height:17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" stroked="f">
                <v:textbox>
                  <w:txbxContent>
                    <w:p w:rsidR="00FD20BA" w:rsidRDefault="00FD20BA">
                      <w:r>
                        <w:rPr>
                          <w:noProof/>
                        </w:rPr>
                        <w:drawing>
                          <wp:inline distT="0" distB="0" distL="0" distR="0" wp14:anchorId="3052A9EA" wp14:editId="6E4D5337">
                            <wp:extent cx="1457283" cy="1670815"/>
                            <wp:effectExtent l="0" t="0" r="0" b="571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2578" cy="16768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44"/>
          <w:szCs w:val="44"/>
        </w:rPr>
        <w:t>Touro College of Osteopathic Medicine</w:t>
      </w:r>
    </w:p>
    <w:p w:rsidR="00FD20BA" w:rsidRDefault="00FD20BA" w:rsidP="00FD20B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Middletown</w:t>
      </w:r>
    </w:p>
    <w:p w:rsidR="00FD20BA" w:rsidRPr="00FD20BA" w:rsidRDefault="00FD20BA" w:rsidP="00FD20BA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REACH Program</w:t>
      </w:r>
    </w:p>
    <w:p w:rsidR="00FD20BA" w:rsidRDefault="00FD20BA" w:rsidP="00C25B8C"/>
    <w:p w:rsidR="00FD20BA" w:rsidRDefault="00FD20BA" w:rsidP="00C25B8C"/>
    <w:p w:rsidR="001E7E25" w:rsidRDefault="00707C65" w:rsidP="00FD20BA">
      <w:pPr>
        <w:jc w:val="center"/>
        <w:rPr>
          <w:sz w:val="24"/>
          <w:szCs w:val="24"/>
        </w:rPr>
      </w:pPr>
      <w:r>
        <w:rPr>
          <w:sz w:val="24"/>
          <w:szCs w:val="24"/>
        </w:rPr>
        <w:t>Handout #4</w:t>
      </w:r>
      <w:r w:rsidR="00FD20BA" w:rsidRPr="00FD20BA">
        <w:rPr>
          <w:sz w:val="24"/>
          <w:szCs w:val="24"/>
        </w:rPr>
        <w:t xml:space="preserve"> </w:t>
      </w:r>
    </w:p>
    <w:p w:rsidR="00707C65" w:rsidRDefault="00707C65" w:rsidP="001E7E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Previewing a Lecture and </w:t>
      </w:r>
    </w:p>
    <w:p w:rsidR="00707C65" w:rsidRDefault="00707C65" w:rsidP="001E7E25">
      <w:pPr>
        <w:jc w:val="center"/>
        <w:rPr>
          <w:sz w:val="24"/>
          <w:szCs w:val="24"/>
        </w:rPr>
      </w:pPr>
      <w:r>
        <w:rPr>
          <w:sz w:val="24"/>
          <w:szCs w:val="24"/>
        </w:rPr>
        <w:t>Connecting</w:t>
      </w:r>
      <w:r w:rsidR="00255B62">
        <w:rPr>
          <w:sz w:val="24"/>
          <w:szCs w:val="24"/>
        </w:rPr>
        <w:t xml:space="preserve"> New Material</w:t>
      </w:r>
    </w:p>
    <w:p w:rsidR="00C25B8C" w:rsidRPr="00FD20BA" w:rsidRDefault="00707C65" w:rsidP="001E7E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with</w:t>
      </w:r>
      <w:proofErr w:type="gramEnd"/>
      <w:r>
        <w:rPr>
          <w:sz w:val="24"/>
          <w:szCs w:val="24"/>
        </w:rPr>
        <w:t xml:space="preserve"> Previously Learned Material </w:t>
      </w:r>
    </w:p>
    <w:p w:rsidR="00903277" w:rsidRDefault="00903277" w:rsidP="00262C4F">
      <w:pPr>
        <w:rPr>
          <w:sz w:val="24"/>
          <w:szCs w:val="24"/>
        </w:rPr>
      </w:pPr>
    </w:p>
    <w:p w:rsidR="00707C65" w:rsidRPr="001071DE" w:rsidRDefault="006850EB" w:rsidP="00707C6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Preparing to view recorded or live</w:t>
      </w:r>
      <w:r w:rsidR="00707C65" w:rsidRPr="001071DE">
        <w:rPr>
          <w:b/>
          <w:sz w:val="24"/>
          <w:szCs w:val="24"/>
        </w:rPr>
        <w:t xml:space="preserve"> lectures</w:t>
      </w:r>
    </w:p>
    <w:p w:rsidR="00707C65" w:rsidRPr="00707C65" w:rsidRDefault="00707C65" w:rsidP="00707C65">
      <w:pPr>
        <w:rPr>
          <w:sz w:val="24"/>
          <w:szCs w:val="24"/>
        </w:rPr>
      </w:pPr>
      <w:r w:rsidRPr="00707C65">
        <w:rPr>
          <w:sz w:val="24"/>
          <w:szCs w:val="24"/>
        </w:rPr>
        <w:t>Previewing - ‘Get Ahead and Stay Ahead’</w:t>
      </w:r>
    </w:p>
    <w:p w:rsidR="00707C65" w:rsidRPr="00707C65" w:rsidRDefault="00707C65" w:rsidP="00707C65">
      <w:pPr>
        <w:rPr>
          <w:sz w:val="24"/>
          <w:szCs w:val="24"/>
        </w:rPr>
      </w:pPr>
      <w:r w:rsidRPr="00707C65">
        <w:rPr>
          <w:sz w:val="24"/>
          <w:szCs w:val="24"/>
        </w:rPr>
        <w:t xml:space="preserve">It is important to find time to do </w:t>
      </w:r>
      <w:r w:rsidR="0070788C">
        <w:rPr>
          <w:sz w:val="24"/>
          <w:szCs w:val="24"/>
        </w:rPr>
        <w:t>a little pre-reading</w:t>
      </w:r>
      <w:r w:rsidR="001071DE">
        <w:rPr>
          <w:sz w:val="24"/>
          <w:szCs w:val="24"/>
        </w:rPr>
        <w:t xml:space="preserve"> before viewing each lecture.  T</w:t>
      </w:r>
      <w:r w:rsidRPr="00707C65">
        <w:rPr>
          <w:sz w:val="24"/>
          <w:szCs w:val="24"/>
        </w:rPr>
        <w:t>his</w:t>
      </w:r>
      <w:r w:rsidR="001071DE">
        <w:rPr>
          <w:sz w:val="24"/>
          <w:szCs w:val="24"/>
        </w:rPr>
        <w:t xml:space="preserve"> preview will give you early insight into the most important components of the lecture, and</w:t>
      </w:r>
      <w:r w:rsidRPr="00707C65">
        <w:rPr>
          <w:sz w:val="24"/>
          <w:szCs w:val="24"/>
        </w:rPr>
        <w:t xml:space="preserve"> </w:t>
      </w:r>
      <w:r w:rsidR="001071DE">
        <w:rPr>
          <w:sz w:val="24"/>
          <w:szCs w:val="24"/>
        </w:rPr>
        <w:t xml:space="preserve">therefore, </w:t>
      </w:r>
      <w:r w:rsidRPr="00707C65">
        <w:rPr>
          <w:sz w:val="24"/>
          <w:szCs w:val="24"/>
        </w:rPr>
        <w:t>wil</w:t>
      </w:r>
      <w:r w:rsidR="001071DE">
        <w:rPr>
          <w:sz w:val="24"/>
          <w:szCs w:val="24"/>
        </w:rPr>
        <w:t>l save you time as you more quickly identify the key details of the lesson.</w:t>
      </w:r>
      <w:r w:rsidR="0070788C">
        <w:rPr>
          <w:sz w:val="24"/>
          <w:szCs w:val="24"/>
        </w:rPr>
        <w:t xml:space="preserve">  </w:t>
      </w:r>
      <w:r w:rsidRPr="00707C65">
        <w:rPr>
          <w:sz w:val="24"/>
          <w:szCs w:val="24"/>
        </w:rPr>
        <w:t>“Pre-reading” will enable you to liste</w:t>
      </w:r>
      <w:r w:rsidR="0070788C">
        <w:rPr>
          <w:sz w:val="24"/>
          <w:szCs w:val="24"/>
        </w:rPr>
        <w:t xml:space="preserve">n actively in the lecture, stay </w:t>
      </w:r>
      <w:r w:rsidRPr="00707C65">
        <w:rPr>
          <w:sz w:val="24"/>
          <w:szCs w:val="24"/>
        </w:rPr>
        <w:t xml:space="preserve">focused, and get the most from that time. </w:t>
      </w:r>
      <w:r w:rsidR="0070788C">
        <w:rPr>
          <w:sz w:val="24"/>
          <w:szCs w:val="24"/>
        </w:rPr>
        <w:t xml:space="preserve"> Y</w:t>
      </w:r>
      <w:r w:rsidRPr="00707C65">
        <w:rPr>
          <w:sz w:val="24"/>
          <w:szCs w:val="24"/>
        </w:rPr>
        <w:t>ou are more likely to un</w:t>
      </w:r>
      <w:r w:rsidR="0070788C">
        <w:rPr>
          <w:sz w:val="24"/>
          <w:szCs w:val="24"/>
        </w:rPr>
        <w:t xml:space="preserve">derstand and retain the lecture </w:t>
      </w:r>
      <w:r w:rsidRPr="00707C65">
        <w:rPr>
          <w:sz w:val="24"/>
          <w:szCs w:val="24"/>
        </w:rPr>
        <w:t>material</w:t>
      </w:r>
      <w:r w:rsidR="00492109">
        <w:rPr>
          <w:sz w:val="24"/>
          <w:szCs w:val="24"/>
        </w:rPr>
        <w:t xml:space="preserve"> as well</w:t>
      </w:r>
      <w:r w:rsidRPr="00707C65">
        <w:rPr>
          <w:sz w:val="24"/>
          <w:szCs w:val="24"/>
        </w:rPr>
        <w:t>.</w:t>
      </w:r>
    </w:p>
    <w:p w:rsidR="00707C65" w:rsidRPr="00707C65" w:rsidRDefault="00707C65" w:rsidP="00707C65">
      <w:pPr>
        <w:rPr>
          <w:sz w:val="24"/>
          <w:szCs w:val="24"/>
        </w:rPr>
      </w:pPr>
      <w:r w:rsidRPr="00707C65">
        <w:rPr>
          <w:sz w:val="24"/>
          <w:szCs w:val="24"/>
        </w:rPr>
        <w:t>Here are a few simple steps you could follow:</w:t>
      </w:r>
    </w:p>
    <w:p w:rsidR="00707C65" w:rsidRPr="00707C65" w:rsidRDefault="00707C65" w:rsidP="00707C65">
      <w:pPr>
        <w:rPr>
          <w:sz w:val="24"/>
          <w:szCs w:val="24"/>
        </w:rPr>
      </w:pPr>
      <w:r w:rsidRPr="00707C65">
        <w:rPr>
          <w:sz w:val="24"/>
          <w:szCs w:val="24"/>
        </w:rPr>
        <w:t>1. Allocate some time for each of th</w:t>
      </w:r>
      <w:r w:rsidR="0070788C">
        <w:rPr>
          <w:sz w:val="24"/>
          <w:szCs w:val="24"/>
        </w:rPr>
        <w:t>e videos that you have to view, anywhere from 10 to 30 min each.</w:t>
      </w:r>
    </w:p>
    <w:p w:rsidR="000908E8" w:rsidRPr="00707C65" w:rsidRDefault="000908E8" w:rsidP="000908E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707C65">
        <w:rPr>
          <w:sz w:val="24"/>
          <w:szCs w:val="24"/>
        </w:rPr>
        <w:t>. Look briefly at the objectives for tha</w:t>
      </w:r>
      <w:r w:rsidR="00492109">
        <w:rPr>
          <w:sz w:val="24"/>
          <w:szCs w:val="24"/>
        </w:rPr>
        <w:t>t lecture</w:t>
      </w:r>
      <w:r>
        <w:rPr>
          <w:sz w:val="24"/>
          <w:szCs w:val="24"/>
        </w:rPr>
        <w:t xml:space="preserve"> (found either on the lecture slide set our course documentation book</w:t>
      </w:r>
      <w:r w:rsidRPr="00707C65">
        <w:rPr>
          <w:sz w:val="24"/>
          <w:szCs w:val="24"/>
        </w:rPr>
        <w:t>).</w:t>
      </w:r>
    </w:p>
    <w:p w:rsidR="000908E8" w:rsidRDefault="000908E8" w:rsidP="00707C65">
      <w:pPr>
        <w:rPr>
          <w:sz w:val="24"/>
          <w:szCs w:val="24"/>
        </w:rPr>
      </w:pPr>
    </w:p>
    <w:p w:rsidR="000908E8" w:rsidRDefault="000908E8" w:rsidP="000908E8">
      <w:pPr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492109">
        <w:rPr>
          <w:sz w:val="24"/>
          <w:szCs w:val="24"/>
        </w:rPr>
        <w:t xml:space="preserve">. Use the </w:t>
      </w:r>
      <w:r w:rsidR="0070788C">
        <w:rPr>
          <w:sz w:val="24"/>
          <w:szCs w:val="24"/>
        </w:rPr>
        <w:t>slide set</w:t>
      </w:r>
      <w:r w:rsidR="00492109">
        <w:rPr>
          <w:sz w:val="24"/>
          <w:szCs w:val="24"/>
        </w:rPr>
        <w:t xml:space="preserve"> posted to Blackboard</w:t>
      </w:r>
      <w:r w:rsidR="0070788C">
        <w:rPr>
          <w:sz w:val="24"/>
          <w:szCs w:val="24"/>
        </w:rPr>
        <w:t xml:space="preserve"> and/or assigned text book readings to pre-read</w:t>
      </w:r>
      <w:r>
        <w:rPr>
          <w:sz w:val="24"/>
          <w:szCs w:val="24"/>
        </w:rPr>
        <w:t xml:space="preserve">.  </w:t>
      </w:r>
      <w:r w:rsidR="00707C65" w:rsidRPr="00707C65">
        <w:rPr>
          <w:sz w:val="24"/>
          <w:szCs w:val="24"/>
        </w:rPr>
        <w:t>Do not worry too m</w:t>
      </w:r>
      <w:r w:rsidR="0070788C">
        <w:rPr>
          <w:sz w:val="24"/>
          <w:szCs w:val="24"/>
        </w:rPr>
        <w:t>uch about mastery of the material</w:t>
      </w:r>
      <w:r w:rsidR="00707C65" w:rsidRPr="00707C65">
        <w:rPr>
          <w:sz w:val="24"/>
          <w:szCs w:val="24"/>
        </w:rPr>
        <w:t xml:space="preserve">. </w:t>
      </w:r>
      <w:r w:rsidR="0070788C">
        <w:rPr>
          <w:sz w:val="24"/>
          <w:szCs w:val="24"/>
        </w:rPr>
        <w:t xml:space="preserve"> At this point you are </w:t>
      </w:r>
      <w:r w:rsidR="00707C65" w:rsidRPr="00707C65">
        <w:rPr>
          <w:sz w:val="24"/>
          <w:szCs w:val="24"/>
        </w:rPr>
        <w:t>not trying to master the material. You are simply trying to gain</w:t>
      </w:r>
      <w:r w:rsidR="0070788C">
        <w:rPr>
          <w:sz w:val="24"/>
          <w:szCs w:val="24"/>
        </w:rPr>
        <w:t xml:space="preserve"> </w:t>
      </w:r>
      <w:r w:rsidR="00707C65" w:rsidRPr="00707C65">
        <w:rPr>
          <w:sz w:val="24"/>
          <w:szCs w:val="24"/>
        </w:rPr>
        <w:t>ba</w:t>
      </w:r>
      <w:r>
        <w:rPr>
          <w:sz w:val="24"/>
          <w:szCs w:val="24"/>
        </w:rPr>
        <w:t>sic familiarity with the topic.</w:t>
      </w:r>
    </w:p>
    <w:p w:rsidR="000908E8" w:rsidRPr="000908E8" w:rsidRDefault="000908E8" w:rsidP="000908E8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7493A">
        <w:rPr>
          <w:sz w:val="24"/>
          <w:szCs w:val="24"/>
        </w:rPr>
        <w:t>Skim through the slide set/</w:t>
      </w:r>
      <w:r w:rsidRPr="000908E8">
        <w:rPr>
          <w:sz w:val="24"/>
          <w:szCs w:val="24"/>
        </w:rPr>
        <w:t>chapte</w:t>
      </w:r>
      <w:r>
        <w:rPr>
          <w:sz w:val="24"/>
          <w:szCs w:val="24"/>
        </w:rPr>
        <w:t>r – look at headings, key words</w:t>
      </w:r>
      <w:r w:rsidR="0017493A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diagrams. Are there any </w:t>
      </w:r>
      <w:r w:rsidRPr="000908E8">
        <w:rPr>
          <w:sz w:val="24"/>
          <w:szCs w:val="24"/>
        </w:rPr>
        <w:t>terms that you know from other conte</w:t>
      </w:r>
      <w:r>
        <w:rPr>
          <w:sz w:val="24"/>
          <w:szCs w:val="24"/>
        </w:rPr>
        <w:t xml:space="preserve">xts, such as previous lectures? </w:t>
      </w:r>
      <w:r w:rsidRPr="000908E8">
        <w:rPr>
          <w:sz w:val="24"/>
          <w:szCs w:val="24"/>
        </w:rPr>
        <w:t>Do you remember them?</w:t>
      </w:r>
      <w:r>
        <w:rPr>
          <w:sz w:val="24"/>
          <w:szCs w:val="24"/>
        </w:rPr>
        <w:t xml:space="preserve"> Can you define them precisely? </w:t>
      </w:r>
      <w:r w:rsidRPr="000908E8">
        <w:rPr>
          <w:sz w:val="24"/>
          <w:szCs w:val="24"/>
        </w:rPr>
        <w:t>Now is a good time to go back and review these.</w:t>
      </w:r>
      <w:r w:rsidR="0017493A">
        <w:rPr>
          <w:sz w:val="24"/>
          <w:szCs w:val="24"/>
        </w:rPr>
        <w:t xml:space="preserve">  </w:t>
      </w:r>
      <w:proofErr w:type="gramStart"/>
      <w:r w:rsidR="0017493A">
        <w:rPr>
          <w:sz w:val="24"/>
          <w:szCs w:val="24"/>
        </w:rPr>
        <w:t>More on this below.</w:t>
      </w:r>
      <w:proofErr w:type="gramEnd"/>
    </w:p>
    <w:p w:rsidR="000908E8" w:rsidRPr="000908E8" w:rsidRDefault="000908E8" w:rsidP="000908E8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Pr="000908E8">
        <w:rPr>
          <w:sz w:val="24"/>
          <w:szCs w:val="24"/>
        </w:rPr>
        <w:t>. List all key terms as you s</w:t>
      </w:r>
      <w:r>
        <w:rPr>
          <w:sz w:val="24"/>
          <w:szCs w:val="24"/>
        </w:rPr>
        <w:t xml:space="preserve">kim, including both old and new </w:t>
      </w:r>
      <w:r w:rsidRPr="000908E8">
        <w:rPr>
          <w:sz w:val="24"/>
          <w:szCs w:val="24"/>
        </w:rPr>
        <w:t>terms. If you can’t define it, it coun</w:t>
      </w:r>
      <w:r>
        <w:rPr>
          <w:sz w:val="24"/>
          <w:szCs w:val="24"/>
        </w:rPr>
        <w:t xml:space="preserve">ts as new. Does the word itself </w:t>
      </w:r>
      <w:r w:rsidRPr="000908E8">
        <w:rPr>
          <w:sz w:val="24"/>
          <w:szCs w:val="24"/>
        </w:rPr>
        <w:t>suggest its meaning? Then look u</w:t>
      </w:r>
      <w:r>
        <w:rPr>
          <w:sz w:val="24"/>
          <w:szCs w:val="24"/>
        </w:rPr>
        <w:t xml:space="preserve">p the definition and paraphrase </w:t>
      </w:r>
      <w:r w:rsidRPr="000908E8">
        <w:rPr>
          <w:sz w:val="24"/>
          <w:szCs w:val="24"/>
        </w:rPr>
        <w:t xml:space="preserve">it – what does it mean to you? This </w:t>
      </w:r>
      <w:r>
        <w:rPr>
          <w:sz w:val="24"/>
          <w:szCs w:val="24"/>
        </w:rPr>
        <w:t xml:space="preserve">list, adjusted during and after </w:t>
      </w:r>
      <w:r w:rsidRPr="000908E8">
        <w:rPr>
          <w:sz w:val="24"/>
          <w:szCs w:val="24"/>
        </w:rPr>
        <w:t>the lecture, can later become the basis</w:t>
      </w:r>
      <w:r>
        <w:rPr>
          <w:sz w:val="24"/>
          <w:szCs w:val="24"/>
        </w:rPr>
        <w:t xml:space="preserve"> for a concept map, an outline, </w:t>
      </w:r>
      <w:r w:rsidRPr="000908E8">
        <w:rPr>
          <w:sz w:val="24"/>
          <w:szCs w:val="24"/>
        </w:rPr>
        <w:t>or a self-test tool.</w:t>
      </w:r>
    </w:p>
    <w:p w:rsidR="000908E8" w:rsidRPr="000908E8" w:rsidRDefault="000908E8" w:rsidP="0017493A">
      <w:pPr>
        <w:rPr>
          <w:sz w:val="24"/>
          <w:szCs w:val="24"/>
        </w:rPr>
      </w:pPr>
      <w:r w:rsidRPr="000908E8">
        <w:rPr>
          <w:sz w:val="24"/>
          <w:szCs w:val="24"/>
        </w:rPr>
        <w:t>8</w:t>
      </w:r>
      <w:r w:rsidR="00492109">
        <w:rPr>
          <w:sz w:val="24"/>
          <w:szCs w:val="24"/>
        </w:rPr>
        <w:t xml:space="preserve">. Think about items that are </w:t>
      </w:r>
      <w:r>
        <w:rPr>
          <w:sz w:val="24"/>
          <w:szCs w:val="24"/>
        </w:rPr>
        <w:t xml:space="preserve">related to each new </w:t>
      </w:r>
      <w:r w:rsidRPr="000908E8">
        <w:rPr>
          <w:sz w:val="24"/>
          <w:szCs w:val="24"/>
        </w:rPr>
        <w:t>term</w:t>
      </w:r>
      <w:r w:rsidR="00492109">
        <w:rPr>
          <w:sz w:val="24"/>
          <w:szCs w:val="24"/>
        </w:rPr>
        <w:t xml:space="preserve"> that you already have knowledge of</w:t>
      </w:r>
      <w:r w:rsidRPr="000908E8">
        <w:rPr>
          <w:sz w:val="24"/>
          <w:szCs w:val="24"/>
        </w:rPr>
        <w:t xml:space="preserve"> (from this or another course, or your own pr</w:t>
      </w:r>
      <w:r>
        <w:rPr>
          <w:sz w:val="24"/>
          <w:szCs w:val="24"/>
        </w:rPr>
        <w:t xml:space="preserve">ior knowledge).  </w:t>
      </w:r>
      <w:r w:rsidRPr="000908E8">
        <w:rPr>
          <w:sz w:val="24"/>
          <w:szCs w:val="24"/>
        </w:rPr>
        <w:t>For example, you have a lec</w:t>
      </w:r>
      <w:r>
        <w:rPr>
          <w:sz w:val="24"/>
          <w:szCs w:val="24"/>
        </w:rPr>
        <w:t xml:space="preserve">ture tomorrow on “smooth muscle </w:t>
      </w:r>
      <w:r w:rsidRPr="000908E8">
        <w:rPr>
          <w:sz w:val="24"/>
          <w:szCs w:val="24"/>
        </w:rPr>
        <w:t>function”. Ask yourself how this m</w:t>
      </w:r>
      <w:r w:rsidR="0017493A">
        <w:rPr>
          <w:sz w:val="24"/>
          <w:szCs w:val="24"/>
        </w:rPr>
        <w:t xml:space="preserve">ight be different from skeletal </w:t>
      </w:r>
      <w:r w:rsidRPr="000908E8">
        <w:rPr>
          <w:sz w:val="24"/>
          <w:szCs w:val="24"/>
        </w:rPr>
        <w:t>muscle function</w:t>
      </w:r>
      <w:r w:rsidR="0017493A">
        <w:rPr>
          <w:sz w:val="24"/>
          <w:szCs w:val="24"/>
        </w:rPr>
        <w:t xml:space="preserve"> that was covered previously</w:t>
      </w:r>
      <w:r w:rsidRPr="000908E8">
        <w:rPr>
          <w:sz w:val="24"/>
          <w:szCs w:val="24"/>
        </w:rPr>
        <w:t>.</w:t>
      </w:r>
      <w:r w:rsidR="00492109">
        <w:rPr>
          <w:sz w:val="24"/>
          <w:szCs w:val="24"/>
        </w:rPr>
        <w:t xml:space="preserve">  Recall the distinguishing characteristics of skeletal muscle.</w:t>
      </w:r>
      <w:r w:rsidRPr="000908E8">
        <w:rPr>
          <w:sz w:val="24"/>
          <w:szCs w:val="24"/>
        </w:rPr>
        <w:t xml:space="preserve"> </w:t>
      </w:r>
    </w:p>
    <w:p w:rsidR="000908E8" w:rsidRDefault="000908E8" w:rsidP="000908E8">
      <w:pPr>
        <w:rPr>
          <w:sz w:val="24"/>
          <w:szCs w:val="24"/>
        </w:rPr>
      </w:pPr>
      <w:r w:rsidRPr="000908E8">
        <w:rPr>
          <w:sz w:val="24"/>
          <w:szCs w:val="24"/>
        </w:rPr>
        <w:t xml:space="preserve">9. Think of (and write down) some </w:t>
      </w:r>
      <w:r w:rsidR="0017493A">
        <w:rPr>
          <w:sz w:val="24"/>
          <w:szCs w:val="24"/>
        </w:rPr>
        <w:t xml:space="preserve">questions that you hope will be answered in the lecture.  </w:t>
      </w:r>
      <w:r w:rsidRPr="000908E8">
        <w:rPr>
          <w:sz w:val="24"/>
          <w:szCs w:val="24"/>
        </w:rPr>
        <w:t>If you can do any of this, it will hel</w:t>
      </w:r>
      <w:r w:rsidR="0017493A">
        <w:rPr>
          <w:sz w:val="24"/>
          <w:szCs w:val="24"/>
        </w:rPr>
        <w:t>p you get more from the recorded lecture.</w:t>
      </w:r>
    </w:p>
    <w:p w:rsidR="006850EB" w:rsidRDefault="006850EB" w:rsidP="000908E8">
      <w:pPr>
        <w:rPr>
          <w:sz w:val="24"/>
          <w:szCs w:val="24"/>
        </w:rPr>
      </w:pPr>
    </w:p>
    <w:p w:rsidR="006850EB" w:rsidRDefault="006850EB" w:rsidP="006850EB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Connecting new information to that which you have previously learned</w:t>
      </w:r>
    </w:p>
    <w:p w:rsidR="000777EB" w:rsidRDefault="006850EB" w:rsidP="006850EB">
      <w:pPr>
        <w:rPr>
          <w:rFonts w:cs="LucidaGrande"/>
          <w:color w:val="262626"/>
          <w:sz w:val="24"/>
          <w:szCs w:val="24"/>
        </w:rPr>
      </w:pPr>
      <w:r w:rsidRPr="006850EB">
        <w:rPr>
          <w:rFonts w:cs="LucidaGrande"/>
          <w:color w:val="262626"/>
          <w:sz w:val="24"/>
          <w:szCs w:val="24"/>
        </w:rPr>
        <w:t>The richer the set of neural pathways we have to connect</w:t>
      </w:r>
      <w:r>
        <w:rPr>
          <w:rFonts w:cs="LucidaGrande"/>
          <w:color w:val="262626"/>
          <w:sz w:val="24"/>
          <w:szCs w:val="24"/>
        </w:rPr>
        <w:t xml:space="preserve"> to information</w:t>
      </w:r>
      <w:r w:rsidRPr="006850EB">
        <w:rPr>
          <w:rFonts w:cs="LucidaGrande"/>
          <w:color w:val="262626"/>
          <w:sz w:val="24"/>
          <w:szCs w:val="24"/>
        </w:rPr>
        <w:t xml:space="preserve">, the more likely we are to remember and use that </w:t>
      </w:r>
      <w:r>
        <w:rPr>
          <w:rFonts w:cs="LucidaGrande"/>
          <w:color w:val="262626"/>
          <w:sz w:val="24"/>
          <w:szCs w:val="24"/>
        </w:rPr>
        <w:t>information</w:t>
      </w:r>
      <w:r w:rsidRPr="006850EB">
        <w:rPr>
          <w:rFonts w:cs="LucidaGrande"/>
          <w:color w:val="262626"/>
          <w:sz w:val="24"/>
          <w:szCs w:val="24"/>
        </w:rPr>
        <w:t>.</w:t>
      </w:r>
      <w:r>
        <w:rPr>
          <w:b/>
          <w:sz w:val="24"/>
          <w:szCs w:val="24"/>
        </w:rPr>
        <w:t xml:space="preserve">  </w:t>
      </w:r>
      <w:r>
        <w:rPr>
          <w:sz w:val="24"/>
          <w:szCs w:val="24"/>
        </w:rPr>
        <w:t xml:space="preserve">Therefore, </w:t>
      </w:r>
      <w:r>
        <w:rPr>
          <w:rFonts w:cs="LucidaGrande"/>
          <w:color w:val="262626"/>
          <w:sz w:val="24"/>
          <w:szCs w:val="24"/>
        </w:rPr>
        <w:t>r</w:t>
      </w:r>
      <w:r w:rsidRPr="006850EB">
        <w:rPr>
          <w:rFonts w:cs="LucidaGrande"/>
          <w:color w:val="262626"/>
          <w:sz w:val="24"/>
          <w:szCs w:val="24"/>
        </w:rPr>
        <w:t xml:space="preserve">eviewing earlier concepts or underlying foundational knowledge before beginning a new area helps stimulate applicable prior knowledge. </w:t>
      </w:r>
      <w:r>
        <w:rPr>
          <w:rFonts w:cs="LucidaGrande"/>
          <w:color w:val="262626"/>
          <w:sz w:val="24"/>
          <w:szCs w:val="24"/>
        </w:rPr>
        <w:t xml:space="preserve"> This also helps to</w:t>
      </w:r>
      <w:r w:rsidRPr="006850EB">
        <w:rPr>
          <w:rFonts w:cs="LucidaGrande"/>
          <w:color w:val="262626"/>
          <w:sz w:val="24"/>
          <w:szCs w:val="24"/>
        </w:rPr>
        <w:t xml:space="preserve"> see how new ideas ti</w:t>
      </w:r>
      <w:r>
        <w:rPr>
          <w:rFonts w:cs="LucidaGrande"/>
          <w:color w:val="262626"/>
          <w:sz w:val="24"/>
          <w:szCs w:val="24"/>
        </w:rPr>
        <w:t>e into areas that you are already familiar with</w:t>
      </w:r>
      <w:r w:rsidRPr="006850EB">
        <w:rPr>
          <w:rFonts w:cs="LucidaGrande"/>
          <w:color w:val="262626"/>
          <w:sz w:val="24"/>
          <w:szCs w:val="24"/>
        </w:rPr>
        <w:t>.</w:t>
      </w:r>
      <w:r>
        <w:rPr>
          <w:rFonts w:cs="LucidaGrande"/>
          <w:color w:val="262626"/>
          <w:sz w:val="24"/>
          <w:szCs w:val="24"/>
        </w:rPr>
        <w:t xml:space="preserve"> </w:t>
      </w:r>
      <w:r w:rsidRPr="006850EB">
        <w:rPr>
          <w:rFonts w:cs="LucidaGrande"/>
          <w:color w:val="262626"/>
          <w:sz w:val="24"/>
          <w:szCs w:val="24"/>
        </w:rPr>
        <w:t xml:space="preserve"> </w:t>
      </w:r>
      <w:r>
        <w:rPr>
          <w:rFonts w:cs="LucidaGrande"/>
          <w:color w:val="262626"/>
          <w:sz w:val="24"/>
          <w:szCs w:val="24"/>
        </w:rPr>
        <w:t xml:space="preserve">Therefore, before you get underway with the new material, take time to </w:t>
      </w:r>
      <w:r w:rsidRPr="006850EB">
        <w:rPr>
          <w:rFonts w:cs="LucidaGrande"/>
          <w:color w:val="262626"/>
          <w:sz w:val="24"/>
          <w:szCs w:val="24"/>
        </w:rPr>
        <w:t xml:space="preserve">draw comparisons between </w:t>
      </w:r>
      <w:r>
        <w:rPr>
          <w:rFonts w:cs="LucidaGrande"/>
          <w:color w:val="262626"/>
          <w:sz w:val="24"/>
          <w:szCs w:val="24"/>
        </w:rPr>
        <w:t xml:space="preserve">the new and old knowledge.  Here are some ideas for how to work this into your studying: </w:t>
      </w:r>
    </w:p>
    <w:p w:rsidR="00546A37" w:rsidRDefault="00546A37" w:rsidP="00B51453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Use the KWL chart to connect new information to prior knowledge.  </w:t>
      </w:r>
    </w:p>
    <w:p w:rsidR="006850EB" w:rsidRDefault="00546A37" w:rsidP="00546A37">
      <w:pPr>
        <w:pStyle w:val="ListParagraph"/>
        <w:rPr>
          <w:rFonts w:cs="Helvetica"/>
          <w:sz w:val="24"/>
          <w:szCs w:val="24"/>
        </w:rPr>
      </w:pPr>
      <w:r w:rsidRPr="00546A37">
        <w:rPr>
          <w:rFonts w:cs="Helvetica"/>
          <w:sz w:val="24"/>
          <w:szCs w:val="24"/>
        </w:rPr>
        <w:t>The traditional KWL Chart can be used with any</w:t>
      </w:r>
      <w:r>
        <w:rPr>
          <w:rFonts w:cs="Helvetica"/>
          <w:sz w:val="24"/>
          <w:szCs w:val="24"/>
        </w:rPr>
        <w:t xml:space="preserve"> content area to stimulate/organize</w:t>
      </w:r>
      <w:r w:rsidR="00A50D2B">
        <w:rPr>
          <w:rFonts w:cs="Helvetica"/>
          <w:sz w:val="24"/>
          <w:szCs w:val="24"/>
        </w:rPr>
        <w:t>/</w:t>
      </w:r>
      <w:r>
        <w:rPr>
          <w:rFonts w:cs="Helvetica"/>
          <w:sz w:val="24"/>
          <w:szCs w:val="24"/>
        </w:rPr>
        <w:t>thinking about what you already</w:t>
      </w:r>
      <w:r w:rsidRPr="00546A37">
        <w:rPr>
          <w:rFonts w:cs="Helvetica"/>
          <w:sz w:val="24"/>
          <w:szCs w:val="24"/>
        </w:rPr>
        <w:t xml:space="preserve"> </w:t>
      </w:r>
      <w:r w:rsidRPr="00546A37">
        <w:rPr>
          <w:rFonts w:cs="Helvetica"/>
          <w:b/>
          <w:sz w:val="24"/>
          <w:szCs w:val="24"/>
        </w:rPr>
        <w:t>K</w:t>
      </w:r>
      <w:r w:rsidRPr="00546A37">
        <w:rPr>
          <w:rFonts w:cs="Helvetica"/>
          <w:sz w:val="24"/>
          <w:szCs w:val="24"/>
        </w:rPr>
        <w:t>NOW about a topic</w:t>
      </w:r>
      <w:r>
        <w:rPr>
          <w:rFonts w:cs="Helvetica"/>
          <w:sz w:val="24"/>
          <w:szCs w:val="24"/>
        </w:rPr>
        <w:t xml:space="preserve"> (prior knowledge that is tied to the new content), what you</w:t>
      </w:r>
      <w:r w:rsidRPr="00546A37">
        <w:rPr>
          <w:rFonts w:cs="Helvetica"/>
          <w:sz w:val="24"/>
          <w:szCs w:val="24"/>
        </w:rPr>
        <w:t xml:space="preserve"> </w:t>
      </w:r>
      <w:r w:rsidRPr="00546A37">
        <w:rPr>
          <w:rFonts w:cs="Helvetica"/>
          <w:b/>
          <w:sz w:val="24"/>
          <w:szCs w:val="24"/>
        </w:rPr>
        <w:t>W</w:t>
      </w:r>
      <w:r w:rsidRPr="00546A37">
        <w:rPr>
          <w:rFonts w:cs="Helvetica"/>
          <w:sz w:val="24"/>
          <w:szCs w:val="24"/>
        </w:rPr>
        <w:t>ANT TO KNOW about that topic</w:t>
      </w:r>
      <w:r>
        <w:rPr>
          <w:rFonts w:cs="Helvetica"/>
          <w:sz w:val="24"/>
          <w:szCs w:val="24"/>
        </w:rPr>
        <w:t xml:space="preserve"> (how does the prior knowledge extend into the new content area), and what you have </w:t>
      </w:r>
      <w:r w:rsidRPr="00546A37">
        <w:rPr>
          <w:rFonts w:cs="Helvetica"/>
          <w:b/>
          <w:sz w:val="24"/>
          <w:szCs w:val="24"/>
        </w:rPr>
        <w:lastRenderedPageBreak/>
        <w:t>L</w:t>
      </w:r>
      <w:r>
        <w:rPr>
          <w:rFonts w:cs="Helvetica"/>
          <w:sz w:val="24"/>
          <w:szCs w:val="24"/>
        </w:rPr>
        <w:t>EARNED at the end of the process (tying it all together).  See the attached example of a KWL chart.</w:t>
      </w:r>
    </w:p>
    <w:p w:rsidR="00DD4324" w:rsidRDefault="00DD4324" w:rsidP="00546A37">
      <w:pPr>
        <w:pStyle w:val="ListParagraph"/>
        <w:rPr>
          <w:rFonts w:cs="Helvetica"/>
          <w:sz w:val="24"/>
          <w:szCs w:val="24"/>
        </w:rPr>
      </w:pPr>
    </w:p>
    <w:p w:rsidR="00546A37" w:rsidRDefault="00501CC4" w:rsidP="00546A3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Brainstorming</w:t>
      </w:r>
      <w:r w:rsidR="00A50D2B">
        <w:rPr>
          <w:sz w:val="24"/>
          <w:szCs w:val="24"/>
        </w:rPr>
        <w:t xml:space="preserve"> </w:t>
      </w:r>
    </w:p>
    <w:p w:rsidR="00176C53" w:rsidRDefault="00501CC4" w:rsidP="00546A3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Take</w:t>
      </w:r>
      <w:r w:rsidR="00546A37">
        <w:rPr>
          <w:sz w:val="24"/>
          <w:szCs w:val="24"/>
        </w:rPr>
        <w:t xml:space="preserve"> a few minutes to </w:t>
      </w:r>
      <w:r>
        <w:rPr>
          <w:sz w:val="24"/>
          <w:szCs w:val="24"/>
        </w:rPr>
        <w:t xml:space="preserve">brainstorm on </w:t>
      </w:r>
      <w:r w:rsidR="00A50D2B">
        <w:rPr>
          <w:sz w:val="24"/>
          <w:szCs w:val="24"/>
        </w:rPr>
        <w:t xml:space="preserve">everything that you have previously learned that is </w:t>
      </w:r>
      <w:r>
        <w:rPr>
          <w:sz w:val="24"/>
          <w:szCs w:val="24"/>
        </w:rPr>
        <w:t>related to or connected to the new material.</w:t>
      </w:r>
      <w:r w:rsidR="00A50D2B">
        <w:rPr>
          <w:sz w:val="24"/>
          <w:szCs w:val="24"/>
        </w:rPr>
        <w:t xml:space="preserve">   Review the list, and bring together items that are related to the same or similar concepts.  Once this is complete, </w:t>
      </w:r>
      <w:r w:rsidR="00D5719D">
        <w:rPr>
          <w:sz w:val="24"/>
          <w:szCs w:val="24"/>
        </w:rPr>
        <w:t>fill in</w:t>
      </w:r>
      <w:r w:rsidR="00A50D2B">
        <w:rPr>
          <w:sz w:val="24"/>
          <w:szCs w:val="24"/>
        </w:rPr>
        <w:t xml:space="preserve"> the missing pieces.  If you are struggling to piece things together into a complete picture, go back to your notes an</w:t>
      </w:r>
      <w:r w:rsidR="00D5719D">
        <w:rPr>
          <w:sz w:val="24"/>
          <w:szCs w:val="24"/>
        </w:rPr>
        <w:t>d</w:t>
      </w:r>
      <w:r w:rsidR="00A50D2B">
        <w:rPr>
          <w:sz w:val="24"/>
          <w:szCs w:val="24"/>
        </w:rPr>
        <w:t xml:space="preserve"> review the target material.  Finally,</w:t>
      </w:r>
      <w:r w:rsidR="00D5719D">
        <w:rPr>
          <w:sz w:val="24"/>
          <w:szCs w:val="24"/>
        </w:rPr>
        <w:t xml:space="preserve"> take the next step and clarify the connection between this previous material and the new material. </w:t>
      </w:r>
      <w:r w:rsidR="00A50D2B">
        <w:rPr>
          <w:sz w:val="24"/>
          <w:szCs w:val="24"/>
        </w:rPr>
        <w:t xml:space="preserve">   </w:t>
      </w:r>
    </w:p>
    <w:p w:rsidR="00176C53" w:rsidRDefault="00176C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3"/>
        <w:gridCol w:w="3111"/>
        <w:gridCol w:w="3282"/>
      </w:tblGrid>
      <w:tr w:rsidR="00176C53" w:rsidTr="00176C53">
        <w:tc>
          <w:tcPr>
            <w:tcW w:w="4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76C53" w:rsidRDefault="00176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What I KNOW</w:t>
            </w:r>
          </w:p>
        </w:tc>
        <w:tc>
          <w:tcPr>
            <w:tcW w:w="4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76C53" w:rsidRDefault="00176C5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What I WANT to Know</w:t>
            </w:r>
          </w:p>
        </w:tc>
        <w:tc>
          <w:tcPr>
            <w:tcW w:w="4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76C53" w:rsidRDefault="00176C53">
            <w:pPr>
              <w:spacing w:after="0" w:line="240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What I LEARNED</w:t>
            </w:r>
          </w:p>
        </w:tc>
      </w:tr>
      <w:tr w:rsidR="00176C53" w:rsidTr="00176C53">
        <w:tc>
          <w:tcPr>
            <w:tcW w:w="4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  <w:p w:rsidR="00176C53" w:rsidRDefault="00176C53">
            <w:pPr>
              <w:spacing w:after="0" w:line="240" w:lineRule="auto"/>
            </w:pPr>
          </w:p>
        </w:tc>
        <w:tc>
          <w:tcPr>
            <w:tcW w:w="4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C53" w:rsidRDefault="00176C53">
            <w:pPr>
              <w:spacing w:after="0" w:line="240" w:lineRule="auto"/>
            </w:pPr>
          </w:p>
        </w:tc>
        <w:tc>
          <w:tcPr>
            <w:tcW w:w="43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6C53" w:rsidRDefault="00176C53">
            <w:pPr>
              <w:spacing w:after="0" w:line="240" w:lineRule="auto"/>
            </w:pPr>
          </w:p>
        </w:tc>
      </w:tr>
    </w:tbl>
    <w:p w:rsidR="00176C53" w:rsidRDefault="00176C53" w:rsidP="00176C53">
      <w:pPr>
        <w:rPr>
          <w:rFonts w:ascii="Calibri" w:hAnsi="Calibri"/>
        </w:rPr>
      </w:pPr>
    </w:p>
    <w:p w:rsidR="00546A37" w:rsidRPr="00546A37" w:rsidRDefault="00546A37" w:rsidP="00546A37">
      <w:pPr>
        <w:pStyle w:val="ListParagraph"/>
        <w:rPr>
          <w:sz w:val="24"/>
          <w:szCs w:val="24"/>
        </w:rPr>
      </w:pPr>
      <w:bookmarkStart w:id="0" w:name="_GoBack"/>
      <w:bookmarkEnd w:id="0"/>
    </w:p>
    <w:sectPr w:rsidR="00546A37" w:rsidRPr="00546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4A8E"/>
    <w:multiLevelType w:val="hybridMultilevel"/>
    <w:tmpl w:val="F5066E68"/>
    <w:lvl w:ilvl="0" w:tplc="F0B60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CE640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EFE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3EB3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3C4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128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E39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945C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FC1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996DB4"/>
    <w:multiLevelType w:val="hybridMultilevel"/>
    <w:tmpl w:val="A04C0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15CAE"/>
    <w:multiLevelType w:val="hybridMultilevel"/>
    <w:tmpl w:val="AB4634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DA62B2"/>
    <w:multiLevelType w:val="hybridMultilevel"/>
    <w:tmpl w:val="ED8EDE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2F45A88"/>
    <w:multiLevelType w:val="hybridMultilevel"/>
    <w:tmpl w:val="38B62B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215F5"/>
    <w:multiLevelType w:val="hybridMultilevel"/>
    <w:tmpl w:val="B3207344"/>
    <w:lvl w:ilvl="0" w:tplc="C5747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0F088">
      <w:start w:val="7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6DF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0DB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780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32A7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98C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CDE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B88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31C20AC"/>
    <w:multiLevelType w:val="hybridMultilevel"/>
    <w:tmpl w:val="200248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D9E0A3A"/>
    <w:multiLevelType w:val="hybridMultilevel"/>
    <w:tmpl w:val="113A4E2C"/>
    <w:lvl w:ilvl="0" w:tplc="79122D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3E2CC8">
      <w:start w:val="7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C3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48C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7079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CE9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7CB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9EA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581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0901DDE"/>
    <w:multiLevelType w:val="hybridMultilevel"/>
    <w:tmpl w:val="254C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8C"/>
    <w:rsid w:val="0004049C"/>
    <w:rsid w:val="00064522"/>
    <w:rsid w:val="0007130E"/>
    <w:rsid w:val="000777EB"/>
    <w:rsid w:val="000908E8"/>
    <w:rsid w:val="000D0F95"/>
    <w:rsid w:val="001071DE"/>
    <w:rsid w:val="001130CA"/>
    <w:rsid w:val="00145748"/>
    <w:rsid w:val="001630B0"/>
    <w:rsid w:val="0017493A"/>
    <w:rsid w:val="00176C53"/>
    <w:rsid w:val="001B5FB3"/>
    <w:rsid w:val="001E7E25"/>
    <w:rsid w:val="0023684F"/>
    <w:rsid w:val="00255B62"/>
    <w:rsid w:val="00262C4F"/>
    <w:rsid w:val="002833A0"/>
    <w:rsid w:val="003941EB"/>
    <w:rsid w:val="0041407B"/>
    <w:rsid w:val="004442F1"/>
    <w:rsid w:val="00470460"/>
    <w:rsid w:val="00492109"/>
    <w:rsid w:val="004A3DC0"/>
    <w:rsid w:val="004A73D4"/>
    <w:rsid w:val="004A7814"/>
    <w:rsid w:val="00501CC4"/>
    <w:rsid w:val="0053659E"/>
    <w:rsid w:val="00542117"/>
    <w:rsid w:val="00546A37"/>
    <w:rsid w:val="0062293D"/>
    <w:rsid w:val="006775E6"/>
    <w:rsid w:val="0068064E"/>
    <w:rsid w:val="006850EB"/>
    <w:rsid w:val="006E0CED"/>
    <w:rsid w:val="006F0520"/>
    <w:rsid w:val="0070788C"/>
    <w:rsid w:val="00707C65"/>
    <w:rsid w:val="007162B0"/>
    <w:rsid w:val="00773168"/>
    <w:rsid w:val="008109D9"/>
    <w:rsid w:val="008166CE"/>
    <w:rsid w:val="0085259B"/>
    <w:rsid w:val="00883FB8"/>
    <w:rsid w:val="008D3B60"/>
    <w:rsid w:val="008F37C4"/>
    <w:rsid w:val="00903277"/>
    <w:rsid w:val="0094122C"/>
    <w:rsid w:val="009D1B1D"/>
    <w:rsid w:val="00A50D2B"/>
    <w:rsid w:val="00A860F7"/>
    <w:rsid w:val="00AE53E3"/>
    <w:rsid w:val="00AF49E5"/>
    <w:rsid w:val="00B51453"/>
    <w:rsid w:val="00BE05B5"/>
    <w:rsid w:val="00C25B8C"/>
    <w:rsid w:val="00CA35D9"/>
    <w:rsid w:val="00D5719D"/>
    <w:rsid w:val="00D65F3B"/>
    <w:rsid w:val="00DB273B"/>
    <w:rsid w:val="00DD4324"/>
    <w:rsid w:val="00DF4714"/>
    <w:rsid w:val="00DF7EEF"/>
    <w:rsid w:val="00E76B9E"/>
    <w:rsid w:val="00E953F3"/>
    <w:rsid w:val="00EA0A82"/>
    <w:rsid w:val="00EA0FEC"/>
    <w:rsid w:val="00EB03AE"/>
    <w:rsid w:val="00EC2412"/>
    <w:rsid w:val="00F73EA3"/>
    <w:rsid w:val="00F850CC"/>
    <w:rsid w:val="00FD20BA"/>
    <w:rsid w:val="00FD31E5"/>
    <w:rsid w:val="00FE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FB3"/>
    <w:pPr>
      <w:ind w:left="720"/>
      <w:contextualSpacing/>
    </w:pPr>
  </w:style>
  <w:style w:type="paragraph" w:styleId="NoSpacing">
    <w:name w:val="No Spacing"/>
    <w:uiPriority w:val="1"/>
    <w:qFormat/>
    <w:rsid w:val="00E76B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2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0B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FB3"/>
    <w:pPr>
      <w:ind w:left="720"/>
      <w:contextualSpacing/>
    </w:pPr>
  </w:style>
  <w:style w:type="paragraph" w:styleId="NoSpacing">
    <w:name w:val="No Spacing"/>
    <w:uiPriority w:val="1"/>
    <w:qFormat/>
    <w:rsid w:val="00E76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8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7020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67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353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13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7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31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4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4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85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55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72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32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64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0441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7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7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70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57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16DB-780B-4C2D-A848-EAF9F5899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Jones</dc:creator>
  <cp:lastModifiedBy>Stephen Jones</cp:lastModifiedBy>
  <cp:revision>36</cp:revision>
  <dcterms:created xsi:type="dcterms:W3CDTF">2015-02-10T03:32:00Z</dcterms:created>
  <dcterms:modified xsi:type="dcterms:W3CDTF">2015-02-12T22:11:00Z</dcterms:modified>
</cp:coreProperties>
</file>