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0BA" w:rsidRDefault="00FD20BA" w:rsidP="001600EF">
      <w:pPr>
        <w:spacing w:line="240" w:lineRule="auto"/>
      </w:pPr>
    </w:p>
    <w:p w:rsidR="00FD20BA" w:rsidRDefault="00FD20BA" w:rsidP="001600EF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 w:rsidRPr="00FD20BA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806EE" wp14:editId="613EB67F">
                <wp:simplePos x="0" y="0"/>
                <wp:positionH relativeFrom="column">
                  <wp:posOffset>3920909</wp:posOffset>
                </wp:positionH>
                <wp:positionV relativeFrom="paragraph">
                  <wp:posOffset>414050</wp:posOffset>
                </wp:positionV>
                <wp:extent cx="2312331" cy="2245307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331" cy="2245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0BA" w:rsidRDefault="00FD20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3B0982" wp14:editId="1CE8834A">
                                  <wp:extent cx="1457283" cy="1670815"/>
                                  <wp:effectExtent l="0" t="0" r="0" b="571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2578" cy="16768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806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75pt;margin-top:32.6pt;width:182.05pt;height:1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tjWIQIAAB4EAAAOAAAAZHJzL2Uyb0RvYy54bWysU9tuGyEQfa/Uf0C813ux3SQrr6PUqatK&#10;6UVK+gEsy3pRgaGAvet+fQfWcdz2rSoPiGFmDmfODKvbUStyEM5LMDUtZjklwnBopdnV9NvT9s01&#10;JT4w0zIFRtT0KDy9Xb9+tRpsJUroQbXCEQQxvhpsTfsQbJVlnvdCMz8DKww6O3CaBTTdLmsdGxBd&#10;q6zM87fZAK61DrjwHm/vJyddJ/yuEzx86TovAlE1RW4h7S7tTdyz9YpVO8dsL/mJBvsHFppJg4+e&#10;oe5ZYGTv5F9QWnIHHrow46Az6DrJRaoBqynyP6p57JkVqRYUx9uzTP7/wfLPh6+OyLam8/yKEsM0&#10;NulJjIG8g5GUUZ/B+grDHi0GhhGvsc+pVm8fgH/3xMCmZ2Yn7pyDoResRX5FzMwuUiccH0Ga4RO0&#10;+AzbB0hAY+d0FA/lIIiOfTqeexOpcLws50U5nxeUcPSV5WIZ+cY3WPWcbp0PHwRoEg81ddj8BM8O&#10;Dz5Moc8h8TUPSrZbqVQy3K7ZKEcODAdlm9YJ/bcwZchQ05tluUzIBmI+QrNKy4CDrKSu6XUeV0xn&#10;VZTjvWnTOTCppjOSVuakT5RkEieMzYiBUbQG2iMq5WAaWPxgeOjB/aRkwGGtqf+xZ05Qoj4aVPum&#10;WCzidCdjsbwq0XCXnubSwwxHqJoGSqbjJqQfEfkauMOudDLp9cLkxBWHMCl++jBxyi/tFPXyrde/&#10;AAAA//8DAFBLAwQUAAYACAAAACEANl+Und8AAAAKAQAADwAAAGRycy9kb3ducmV2LnhtbEyPy07D&#10;MBBF90j8gzVIbBB1UjWPhjgVIIHY9vEBTjxNIuJxFLtN+vcMK9jNaI7unFvuFjuIK06+d6QgXkUg&#10;kBpnemoVnI4fzzkIHzQZPThCBTf0sKvu70pdGDfTHq+H0AoOIV9oBV0IYyGlbzq02q/ciMS3s5us&#10;DrxOrTSTnjncDnIdRam0uif+0OkR3ztsvg8Xq+D8NT8l27n+DKdsv0nfdJ/V7qbU48Py+gIi4BL+&#10;YPjVZ3Wo2Kl2FzJeDArSOEsY5SFZg2Bgm8cpiFrBJs5zkFUp/1eofgAAAP//AwBQSwECLQAUAAYA&#10;CAAAACEAtoM4kv4AAADhAQAAEwAAAAAAAAAAAAAAAAAAAAAAW0NvbnRlbnRfVHlwZXNdLnhtbFBL&#10;AQItABQABgAIAAAAIQA4/SH/1gAAAJQBAAALAAAAAAAAAAAAAAAAAC8BAABfcmVscy8ucmVsc1BL&#10;AQItABQABgAIAAAAIQA0XtjWIQIAAB4EAAAOAAAAAAAAAAAAAAAAAC4CAABkcnMvZTJvRG9jLnht&#10;bFBLAQItABQABgAIAAAAIQA2X5Sd3wAAAAoBAAAPAAAAAAAAAAAAAAAAAHsEAABkcnMvZG93bnJl&#10;di54bWxQSwUGAAAAAAQABADzAAAAhwUAAAAA&#10;" stroked="f">
                <v:textbox>
                  <w:txbxContent>
                    <w:p w:rsidR="00FD20BA" w:rsidRDefault="00FD20BA">
                      <w:r>
                        <w:rPr>
                          <w:noProof/>
                        </w:rPr>
                        <w:drawing>
                          <wp:inline distT="0" distB="0" distL="0" distR="0" wp14:anchorId="3D3B0982" wp14:editId="1CE8834A">
                            <wp:extent cx="1457283" cy="1670815"/>
                            <wp:effectExtent l="0" t="0" r="0" b="571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2578" cy="16768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44"/>
          <w:szCs w:val="44"/>
        </w:rPr>
        <w:t>Touro College of Osteopathic Medicine</w:t>
      </w:r>
    </w:p>
    <w:p w:rsidR="00FD20BA" w:rsidRDefault="00FD20BA" w:rsidP="001600EF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Middletown</w:t>
      </w:r>
    </w:p>
    <w:p w:rsidR="00FD20BA" w:rsidRPr="00FD20BA" w:rsidRDefault="00FD20BA" w:rsidP="001600EF">
      <w:pPr>
        <w:spacing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REACH Program</w:t>
      </w:r>
    </w:p>
    <w:p w:rsidR="00FD20BA" w:rsidRDefault="00FD20BA" w:rsidP="001600EF">
      <w:pPr>
        <w:spacing w:line="240" w:lineRule="auto"/>
      </w:pPr>
    </w:p>
    <w:p w:rsidR="00FD20BA" w:rsidRDefault="00FD20BA" w:rsidP="001600EF">
      <w:pPr>
        <w:spacing w:line="240" w:lineRule="auto"/>
      </w:pPr>
    </w:p>
    <w:p w:rsidR="001600EF" w:rsidRDefault="001600EF" w:rsidP="001600EF">
      <w:pPr>
        <w:spacing w:line="240" w:lineRule="auto"/>
      </w:pPr>
    </w:p>
    <w:p w:rsidR="001600EF" w:rsidRDefault="007D2E9A" w:rsidP="00650637">
      <w:pPr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Meeting</w:t>
      </w:r>
      <w:r w:rsidR="00D45E7E">
        <w:rPr>
          <w:sz w:val="24"/>
          <w:szCs w:val="24"/>
        </w:rPr>
        <w:t xml:space="preserve"> 4</w:t>
      </w:r>
    </w:p>
    <w:p w:rsidR="001600EF" w:rsidRDefault="001600EF" w:rsidP="001600EF">
      <w:pPr>
        <w:spacing w:line="240" w:lineRule="auto"/>
        <w:ind w:firstLine="720"/>
        <w:jc w:val="center"/>
        <w:rPr>
          <w:sz w:val="24"/>
          <w:szCs w:val="24"/>
        </w:rPr>
      </w:pPr>
    </w:p>
    <w:p w:rsidR="00F707A2" w:rsidRDefault="00D45E7E" w:rsidP="0065063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Concept Mapping</w:t>
      </w:r>
    </w:p>
    <w:p w:rsidR="00D45E7E" w:rsidRDefault="00D45E7E" w:rsidP="001600EF">
      <w:pPr>
        <w:spacing w:line="240" w:lineRule="auto"/>
        <w:jc w:val="center"/>
        <w:rPr>
          <w:sz w:val="24"/>
          <w:szCs w:val="24"/>
        </w:rPr>
      </w:pPr>
    </w:p>
    <w:p w:rsidR="00AC48BD" w:rsidRDefault="00D45E7E" w:rsidP="00D45E7E">
      <w:pPr>
        <w:spacing w:line="240" w:lineRule="auto"/>
        <w:rPr>
          <w:sz w:val="24"/>
          <w:szCs w:val="24"/>
        </w:rPr>
      </w:pPr>
      <w:r w:rsidRPr="00D45E7E">
        <w:rPr>
          <w:sz w:val="24"/>
          <w:szCs w:val="24"/>
        </w:rPr>
        <w:t xml:space="preserve">Learning in medical school (and medical practice) requires the development of an </w:t>
      </w:r>
      <w:r>
        <w:rPr>
          <w:sz w:val="24"/>
          <w:szCs w:val="24"/>
        </w:rPr>
        <w:t xml:space="preserve">understanding </w:t>
      </w:r>
      <w:r w:rsidRPr="00D45E7E">
        <w:rPr>
          <w:sz w:val="24"/>
          <w:szCs w:val="24"/>
        </w:rPr>
        <w:t>of patterns and relationships in order to be useful. Each step in l</w:t>
      </w:r>
      <w:r>
        <w:rPr>
          <w:sz w:val="24"/>
          <w:szCs w:val="24"/>
        </w:rPr>
        <w:t xml:space="preserve">earning involves combining what </w:t>
      </w:r>
      <w:r w:rsidRPr="00D45E7E">
        <w:rPr>
          <w:sz w:val="24"/>
          <w:szCs w:val="24"/>
        </w:rPr>
        <w:t>you already know with what you need to know. Unders</w:t>
      </w:r>
      <w:r>
        <w:rPr>
          <w:sz w:val="24"/>
          <w:szCs w:val="24"/>
        </w:rPr>
        <w:t xml:space="preserve">tanding concept mapping and its </w:t>
      </w:r>
      <w:r w:rsidRPr="00D45E7E">
        <w:rPr>
          <w:sz w:val="24"/>
          <w:szCs w:val="24"/>
        </w:rPr>
        <w:t>contribution to learning in medical education can be seen by</w:t>
      </w:r>
      <w:r>
        <w:rPr>
          <w:sz w:val="24"/>
          <w:szCs w:val="24"/>
        </w:rPr>
        <w:t xml:space="preserve"> comparing it with standard </w:t>
      </w:r>
      <w:r w:rsidRPr="00D45E7E">
        <w:rPr>
          <w:sz w:val="24"/>
          <w:szCs w:val="24"/>
        </w:rPr>
        <w:t xml:space="preserve">outlining. </w:t>
      </w:r>
    </w:p>
    <w:p w:rsidR="00AC48BD" w:rsidRPr="00AC48BD" w:rsidRDefault="00AC48BD" w:rsidP="00D45E7E">
      <w:pPr>
        <w:spacing w:line="240" w:lineRule="auto"/>
        <w:rPr>
          <w:sz w:val="24"/>
          <w:szCs w:val="24"/>
        </w:rPr>
      </w:pPr>
      <w:r w:rsidRPr="00AC48BD">
        <w:rPr>
          <w:sz w:val="24"/>
          <w:szCs w:val="24"/>
        </w:rPr>
        <w:t>Concept mapping can be done for several reasons:</w:t>
      </w:r>
    </w:p>
    <w:p w:rsidR="00AC48BD" w:rsidRPr="00AC48BD" w:rsidRDefault="00AC48BD" w:rsidP="00AC48BD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cs="Times-Roman"/>
          <w:sz w:val="24"/>
          <w:szCs w:val="24"/>
        </w:rPr>
      </w:pPr>
      <w:r w:rsidRPr="00AC48BD">
        <w:rPr>
          <w:rFonts w:cs="Times-Roman"/>
          <w:sz w:val="24"/>
          <w:szCs w:val="24"/>
        </w:rPr>
        <w:t>to generate ideas (brain storming, etc.);</w:t>
      </w:r>
    </w:p>
    <w:p w:rsidR="00AC48BD" w:rsidRPr="00AC48BD" w:rsidRDefault="00AC48BD" w:rsidP="00AC48BD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cs="Times-Roman"/>
          <w:sz w:val="24"/>
          <w:szCs w:val="24"/>
        </w:rPr>
      </w:pPr>
      <w:r w:rsidRPr="00AC48BD">
        <w:rPr>
          <w:rFonts w:cs="Times-Roman"/>
          <w:sz w:val="24"/>
          <w:szCs w:val="24"/>
        </w:rPr>
        <w:t>to design a complex structure (long texts, hypermedia, large web sites, etc.);</w:t>
      </w:r>
    </w:p>
    <w:p w:rsidR="00AC48BD" w:rsidRPr="00AC48BD" w:rsidRDefault="00AC48BD" w:rsidP="00AC48BD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cs="Times-Roman"/>
          <w:sz w:val="24"/>
          <w:szCs w:val="24"/>
        </w:rPr>
      </w:pPr>
      <w:r w:rsidRPr="00AC48BD">
        <w:rPr>
          <w:rFonts w:cs="Times-Roman"/>
          <w:sz w:val="24"/>
          <w:szCs w:val="24"/>
        </w:rPr>
        <w:t>to communicate complex ideas;</w:t>
      </w:r>
    </w:p>
    <w:p w:rsidR="00AC48BD" w:rsidRDefault="00AC48BD" w:rsidP="00AC48BD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cs="Times-Roman"/>
          <w:sz w:val="24"/>
          <w:szCs w:val="24"/>
        </w:rPr>
      </w:pPr>
      <w:r w:rsidRPr="00AC48BD">
        <w:rPr>
          <w:rFonts w:cs="Times-Roman"/>
          <w:sz w:val="24"/>
          <w:szCs w:val="24"/>
        </w:rPr>
        <w:t>to aid learning by explicitly integrating new and old knowledge;</w:t>
      </w:r>
    </w:p>
    <w:p w:rsidR="00AC48BD" w:rsidRPr="00AC48BD" w:rsidRDefault="00AC48BD" w:rsidP="00AC48BD">
      <w:pPr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cs="Times-Roman"/>
          <w:sz w:val="24"/>
          <w:szCs w:val="24"/>
        </w:rPr>
      </w:pPr>
      <w:r w:rsidRPr="00AC48BD">
        <w:rPr>
          <w:rFonts w:cs="Times-Roman"/>
          <w:sz w:val="24"/>
          <w:szCs w:val="24"/>
        </w:rPr>
        <w:t>to assess understanding or diagnose misunderstanding</w:t>
      </w:r>
    </w:p>
    <w:p w:rsidR="00AC48BD" w:rsidRDefault="00AC48BD" w:rsidP="00D45E7E">
      <w:pPr>
        <w:spacing w:line="240" w:lineRule="auto"/>
        <w:rPr>
          <w:sz w:val="24"/>
          <w:szCs w:val="24"/>
        </w:rPr>
      </w:pPr>
    </w:p>
    <w:p w:rsidR="00AC48BD" w:rsidRDefault="00AC48BD" w:rsidP="00D45E7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todays</w:t>
      </w:r>
      <w:proofErr w:type="spellEnd"/>
      <w:r>
        <w:rPr>
          <w:sz w:val="24"/>
          <w:szCs w:val="24"/>
        </w:rPr>
        <w:t xml:space="preserve"> session we will be creating a concept map to help us better understand the underlying immunology behind </w:t>
      </w:r>
      <w:proofErr w:type="spellStart"/>
      <w:r>
        <w:rPr>
          <w:sz w:val="24"/>
          <w:szCs w:val="24"/>
        </w:rPr>
        <w:t>Hypersensitivty</w:t>
      </w:r>
      <w:proofErr w:type="spellEnd"/>
      <w:r w:rsidR="00052484">
        <w:rPr>
          <w:sz w:val="24"/>
          <w:szCs w:val="24"/>
        </w:rPr>
        <w:t xml:space="preserve"> Reactions</w:t>
      </w:r>
      <w:r>
        <w:rPr>
          <w:sz w:val="24"/>
          <w:szCs w:val="24"/>
        </w:rPr>
        <w:t>.</w:t>
      </w:r>
    </w:p>
    <w:p w:rsidR="00AC48BD" w:rsidRDefault="00AC48BD" w:rsidP="00D45E7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Steps to Creating a Concept Map (Taken from: </w:t>
      </w:r>
      <w:r w:rsidRPr="00AC48BD">
        <w:rPr>
          <w:sz w:val="24"/>
          <w:szCs w:val="24"/>
        </w:rPr>
        <w:t>Medical Education 2010: 44: 440–448</w:t>
      </w:r>
      <w:r>
        <w:rPr>
          <w:sz w:val="24"/>
          <w:szCs w:val="24"/>
        </w:rPr>
        <w:t>)</w:t>
      </w:r>
    </w:p>
    <w:p w:rsidR="00AC48BD" w:rsidRPr="00971755" w:rsidRDefault="00971755" w:rsidP="00971755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971755">
        <w:rPr>
          <w:sz w:val="24"/>
          <w:szCs w:val="24"/>
        </w:rPr>
        <w:t xml:space="preserve">Creating a concept map is </w:t>
      </w:r>
      <w:r w:rsidR="00AC48BD" w:rsidRPr="00971755">
        <w:rPr>
          <w:sz w:val="24"/>
          <w:szCs w:val="24"/>
        </w:rPr>
        <w:t>an active process th</w:t>
      </w:r>
      <w:r w:rsidRPr="00971755">
        <w:rPr>
          <w:sz w:val="24"/>
          <w:szCs w:val="24"/>
        </w:rPr>
        <w:t>at includes the following steps:</w:t>
      </w:r>
    </w:p>
    <w:p w:rsidR="00AC48BD" w:rsidRPr="00971755" w:rsidRDefault="00AC48BD" w:rsidP="00971755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971755">
        <w:rPr>
          <w:sz w:val="24"/>
          <w:szCs w:val="24"/>
        </w:rPr>
        <w:t>Firstly, the lear</w:t>
      </w:r>
      <w:r w:rsidR="00971755" w:rsidRPr="00971755">
        <w:rPr>
          <w:sz w:val="24"/>
          <w:szCs w:val="24"/>
        </w:rPr>
        <w:t xml:space="preserve">ner identifies the most general </w:t>
      </w:r>
      <w:r w:rsidRPr="00971755">
        <w:rPr>
          <w:sz w:val="24"/>
          <w:szCs w:val="24"/>
        </w:rPr>
        <w:t>concepts and places them at the top of the map.</w:t>
      </w:r>
    </w:p>
    <w:p w:rsidR="00AC48BD" w:rsidRPr="00971755" w:rsidRDefault="00AC48BD" w:rsidP="00971755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971755">
        <w:rPr>
          <w:sz w:val="24"/>
          <w:szCs w:val="24"/>
        </w:rPr>
        <w:t>Secondly, the learner identifies more specific concepts</w:t>
      </w:r>
      <w:r w:rsidR="00971755" w:rsidRPr="00971755">
        <w:rPr>
          <w:sz w:val="24"/>
          <w:szCs w:val="24"/>
        </w:rPr>
        <w:t xml:space="preserve"> </w:t>
      </w:r>
      <w:r w:rsidRPr="00971755">
        <w:rPr>
          <w:sz w:val="24"/>
          <w:szCs w:val="24"/>
        </w:rPr>
        <w:t>that relate to the general concepts in some way.</w:t>
      </w:r>
    </w:p>
    <w:p w:rsidR="00971755" w:rsidRDefault="00AC48BD" w:rsidP="00AC48BD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971755">
        <w:rPr>
          <w:sz w:val="24"/>
          <w:szCs w:val="24"/>
        </w:rPr>
        <w:lastRenderedPageBreak/>
        <w:t>Thirdly, the learne</w:t>
      </w:r>
      <w:r w:rsidR="00971755" w:rsidRPr="00971755">
        <w:rPr>
          <w:sz w:val="24"/>
          <w:szCs w:val="24"/>
        </w:rPr>
        <w:t xml:space="preserve">r ties together the general and </w:t>
      </w:r>
      <w:r w:rsidRPr="00971755">
        <w:rPr>
          <w:sz w:val="24"/>
          <w:szCs w:val="24"/>
        </w:rPr>
        <w:t>specific concepts wit</w:t>
      </w:r>
      <w:r w:rsidR="00971755" w:rsidRPr="00971755">
        <w:rPr>
          <w:sz w:val="24"/>
          <w:szCs w:val="24"/>
        </w:rPr>
        <w:t xml:space="preserve">h linking words that make sense </w:t>
      </w:r>
      <w:r w:rsidRPr="00971755">
        <w:rPr>
          <w:sz w:val="24"/>
          <w:szCs w:val="24"/>
        </w:rPr>
        <w:t xml:space="preserve">to him or her. </w:t>
      </w:r>
    </w:p>
    <w:p w:rsidR="00AC48BD" w:rsidRDefault="00AC48BD" w:rsidP="00AC48BD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971755">
        <w:rPr>
          <w:sz w:val="24"/>
          <w:szCs w:val="24"/>
        </w:rPr>
        <w:t>Finally,</w:t>
      </w:r>
      <w:r w:rsidR="00971755" w:rsidRPr="00971755">
        <w:rPr>
          <w:sz w:val="24"/>
          <w:szCs w:val="24"/>
        </w:rPr>
        <w:t xml:space="preserve"> the learner actively looks for </w:t>
      </w:r>
      <w:r w:rsidRPr="00971755">
        <w:rPr>
          <w:sz w:val="24"/>
          <w:szCs w:val="24"/>
        </w:rPr>
        <w:t>cross-linkages that ti</w:t>
      </w:r>
      <w:r w:rsidR="00971755" w:rsidRPr="00971755">
        <w:rPr>
          <w:sz w:val="24"/>
          <w:szCs w:val="24"/>
        </w:rPr>
        <w:t xml:space="preserve">e concepts from one side of the </w:t>
      </w:r>
      <w:r w:rsidRPr="00971755">
        <w:rPr>
          <w:sz w:val="24"/>
          <w:szCs w:val="24"/>
        </w:rPr>
        <w:t>map to concepts</w:t>
      </w:r>
      <w:r w:rsidR="00971755" w:rsidRPr="00971755">
        <w:rPr>
          <w:sz w:val="24"/>
          <w:szCs w:val="24"/>
        </w:rPr>
        <w:t xml:space="preserve"> on the other. Concept maps can </w:t>
      </w:r>
      <w:r w:rsidRPr="00971755">
        <w:rPr>
          <w:sz w:val="24"/>
          <w:szCs w:val="24"/>
        </w:rPr>
        <w:t>be created by hand wit</w:t>
      </w:r>
      <w:r w:rsidR="00971755" w:rsidRPr="00971755">
        <w:rPr>
          <w:sz w:val="24"/>
          <w:szCs w:val="24"/>
        </w:rPr>
        <w:t xml:space="preserve">h paper and pencil, or they can </w:t>
      </w:r>
      <w:r w:rsidRPr="00971755">
        <w:rPr>
          <w:sz w:val="24"/>
          <w:szCs w:val="24"/>
        </w:rPr>
        <w:t>be created using one of many computer-based software</w:t>
      </w:r>
      <w:r w:rsidR="00971755">
        <w:rPr>
          <w:sz w:val="24"/>
          <w:szCs w:val="24"/>
        </w:rPr>
        <w:t xml:space="preserve"> </w:t>
      </w:r>
      <w:r w:rsidRPr="00971755">
        <w:rPr>
          <w:sz w:val="24"/>
          <w:szCs w:val="24"/>
        </w:rPr>
        <w:t xml:space="preserve">programs, for example CMAP Tools (see http://cmap.ihmc.us/conceptmap.html). </w:t>
      </w:r>
    </w:p>
    <w:p w:rsidR="00052484" w:rsidRPr="00FA07A8" w:rsidRDefault="00052484" w:rsidP="00052484">
      <w:pPr>
        <w:spacing w:line="240" w:lineRule="auto"/>
        <w:rPr>
          <w:b/>
          <w:sz w:val="24"/>
          <w:szCs w:val="24"/>
        </w:rPr>
      </w:pPr>
      <w:r w:rsidRPr="00FA07A8">
        <w:rPr>
          <w:b/>
          <w:sz w:val="24"/>
          <w:szCs w:val="24"/>
        </w:rPr>
        <w:t>Use these steps to create a concept map that promotes your understanding of the fundamental mechanisms (and state</w:t>
      </w:r>
      <w:r w:rsidR="007D2E9A">
        <w:rPr>
          <w:b/>
          <w:sz w:val="24"/>
          <w:szCs w:val="24"/>
        </w:rPr>
        <w:t>d examples) of a biochemistry topic.</w:t>
      </w:r>
    </w:p>
    <w:sectPr w:rsidR="00052484" w:rsidRPr="00FA0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002C76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114A8E"/>
    <w:multiLevelType w:val="hybridMultilevel"/>
    <w:tmpl w:val="F5066E68"/>
    <w:lvl w:ilvl="0" w:tplc="F0B60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E64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EF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3EB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C4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28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E3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45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C1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996DB4"/>
    <w:multiLevelType w:val="hybridMultilevel"/>
    <w:tmpl w:val="A04C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15CAE"/>
    <w:multiLevelType w:val="hybridMultilevel"/>
    <w:tmpl w:val="AB463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DA62B2"/>
    <w:multiLevelType w:val="hybridMultilevel"/>
    <w:tmpl w:val="ED8ED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F45A88"/>
    <w:multiLevelType w:val="hybridMultilevel"/>
    <w:tmpl w:val="38B62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15F5"/>
    <w:multiLevelType w:val="hybridMultilevel"/>
    <w:tmpl w:val="B3207344"/>
    <w:lvl w:ilvl="0" w:tplc="C5747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0F088">
      <w:start w:val="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6D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0D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80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2A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98C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CD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B88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31C20AC"/>
    <w:multiLevelType w:val="hybridMultilevel"/>
    <w:tmpl w:val="20024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C435CC"/>
    <w:multiLevelType w:val="hybridMultilevel"/>
    <w:tmpl w:val="32706CD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E0A3A"/>
    <w:multiLevelType w:val="hybridMultilevel"/>
    <w:tmpl w:val="113A4E2C"/>
    <w:lvl w:ilvl="0" w:tplc="79122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E2CC8">
      <w:start w:val="7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C3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48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07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E9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CB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EA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81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EEF0811"/>
    <w:multiLevelType w:val="hybridMultilevel"/>
    <w:tmpl w:val="5A86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8316F"/>
    <w:multiLevelType w:val="hybridMultilevel"/>
    <w:tmpl w:val="36408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11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8C"/>
    <w:rsid w:val="0004049C"/>
    <w:rsid w:val="00052484"/>
    <w:rsid w:val="00064522"/>
    <w:rsid w:val="0007130E"/>
    <w:rsid w:val="000D0F95"/>
    <w:rsid w:val="001130CA"/>
    <w:rsid w:val="00145748"/>
    <w:rsid w:val="001600EF"/>
    <w:rsid w:val="001630B0"/>
    <w:rsid w:val="001B5FB3"/>
    <w:rsid w:val="001E7E25"/>
    <w:rsid w:val="0023094E"/>
    <w:rsid w:val="0023684F"/>
    <w:rsid w:val="00250FF7"/>
    <w:rsid w:val="00262C4F"/>
    <w:rsid w:val="002833A0"/>
    <w:rsid w:val="00307D6B"/>
    <w:rsid w:val="003364A7"/>
    <w:rsid w:val="00352251"/>
    <w:rsid w:val="00367070"/>
    <w:rsid w:val="003941EB"/>
    <w:rsid w:val="0041407B"/>
    <w:rsid w:val="004442F1"/>
    <w:rsid w:val="00470460"/>
    <w:rsid w:val="004A3DC0"/>
    <w:rsid w:val="004A73D4"/>
    <w:rsid w:val="004A7814"/>
    <w:rsid w:val="0053659E"/>
    <w:rsid w:val="00542117"/>
    <w:rsid w:val="00573914"/>
    <w:rsid w:val="0062293D"/>
    <w:rsid w:val="00650637"/>
    <w:rsid w:val="006775E6"/>
    <w:rsid w:val="0068064E"/>
    <w:rsid w:val="006A112F"/>
    <w:rsid w:val="006C7365"/>
    <w:rsid w:val="006E0CED"/>
    <w:rsid w:val="006F0520"/>
    <w:rsid w:val="007162B0"/>
    <w:rsid w:val="00735852"/>
    <w:rsid w:val="00750927"/>
    <w:rsid w:val="00764847"/>
    <w:rsid w:val="00773168"/>
    <w:rsid w:val="007D2E9A"/>
    <w:rsid w:val="007E19B6"/>
    <w:rsid w:val="008109D9"/>
    <w:rsid w:val="008166CE"/>
    <w:rsid w:val="0085259B"/>
    <w:rsid w:val="00883FB8"/>
    <w:rsid w:val="008D3B60"/>
    <w:rsid w:val="008F37C4"/>
    <w:rsid w:val="0090160B"/>
    <w:rsid w:val="00903277"/>
    <w:rsid w:val="0094122C"/>
    <w:rsid w:val="00971755"/>
    <w:rsid w:val="009D1B1D"/>
    <w:rsid w:val="00A860F7"/>
    <w:rsid w:val="00AC48BD"/>
    <w:rsid w:val="00AE53E3"/>
    <w:rsid w:val="00AF49E5"/>
    <w:rsid w:val="00BE05B5"/>
    <w:rsid w:val="00C25B8C"/>
    <w:rsid w:val="00CA35D9"/>
    <w:rsid w:val="00D367FE"/>
    <w:rsid w:val="00D45E7E"/>
    <w:rsid w:val="00D65F3B"/>
    <w:rsid w:val="00DB273B"/>
    <w:rsid w:val="00DF4714"/>
    <w:rsid w:val="00DF7EEF"/>
    <w:rsid w:val="00E11ED5"/>
    <w:rsid w:val="00E76B9E"/>
    <w:rsid w:val="00E953F3"/>
    <w:rsid w:val="00EA0A82"/>
    <w:rsid w:val="00EA0FEC"/>
    <w:rsid w:val="00EB03AE"/>
    <w:rsid w:val="00EC2412"/>
    <w:rsid w:val="00F05EEA"/>
    <w:rsid w:val="00F27C8F"/>
    <w:rsid w:val="00F707A2"/>
    <w:rsid w:val="00F850CC"/>
    <w:rsid w:val="00FA07A8"/>
    <w:rsid w:val="00FA1E0C"/>
    <w:rsid w:val="00FD20BA"/>
    <w:rsid w:val="00FD31E5"/>
    <w:rsid w:val="00FE4237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A2756"/>
  <w15:docId w15:val="{082864DB-3A75-4ABF-883E-0DB9C2A1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0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FB3"/>
    <w:pPr>
      <w:ind w:left="720"/>
      <w:contextualSpacing/>
    </w:pPr>
  </w:style>
  <w:style w:type="paragraph" w:styleId="NoSpacing">
    <w:name w:val="No Spacing"/>
    <w:uiPriority w:val="1"/>
    <w:qFormat/>
    <w:rsid w:val="00E76B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5E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5E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020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1967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53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3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3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4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85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5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2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2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4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0441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7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7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0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7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DA68-F264-45D7-A059-3DC0D3E5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Jones</dc:creator>
  <cp:lastModifiedBy>Stephen Jones</cp:lastModifiedBy>
  <cp:revision>3</cp:revision>
  <dcterms:created xsi:type="dcterms:W3CDTF">2016-09-05T17:18:00Z</dcterms:created>
  <dcterms:modified xsi:type="dcterms:W3CDTF">2016-09-05T17:18:00Z</dcterms:modified>
</cp:coreProperties>
</file>